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Ekologia wytwarzania i ochrona środowiska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Jerzy Lewandowski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Zarządzanie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wspólna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EKWOŚ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2012/2013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Godziny kontaktowe – 15h, przygotowanie do zajęć ćwiczeniowych 30h, zapoznanie się ze wskazaną literaturą 10h, czas poza zajęciami ćwiczeniowymi 10h, przygotowanie projektu 10h, przygotowanie do zaliczenia przedmiotu 10h. Razem 85 godz.= 3 ECTS.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Godziny kontaktowe 15h, zajęcia ćwiczeniowe 30h.  Razem 45 godz. = 2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Zapoznanie się ze wskazaną literaturą 10h, czas przygotowania raportu 10h,  przygotowanie do zaliczenia przedmiotu 10h. Razem 30 godz. = 1 ECTS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Posiada wiedzę z zakresu: systemu zarządzania jakością, bezpieczeństwem pracy, cyklu PDCA, strategii przedsiębiorstwa, funkcji zarządzania, mierników efektywności, technik wytwarzania, urządzeń i technologii produkcyjnych.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Przekazanie wiedzy na temat przyczyn i skutków degradacji środowiska naturalnego. Poznanie metod i prowadzenia produkcji proekologicznej. Opanowanie sposobów opracowywania, wdrażania i oceny efektywności systemów zarządzania środowiskowego. Przedmiot dostarcza zestawu narzędzi analitycznych pozwalających planować działania strategiczne przedsiębiorstwa z uwzględnieniem problemów środowiskowych. Celem przedmiotu jest również praktyczne wykorzystanie uzyskanej wiedzy w projekcie gospodarki odpadami. Projekt realizowany jest w zespołach na przykładzie wybranego przedsiębiorstwa biznesowego lub jednostki budżetowej. Opracowany projekt zostaje zaprezentowany, z użyciem technik audiowizualnych (rzutnik multimedialny), przed audytorium składającego się z grupy ćwiczeniowej. Po prezentacji prowadzący zajęcia otwiera dyskusję. Podsumowanie dyskusji przedstawia prowadzący zajęcia.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
Problematyka środowiska w zarządzaniu przedsiębiorstwem. Zagrożenia makro i mikrośrodowiska. Zarządzanie środowiskiem. System zarządzania środowiskowego. Technologie produkcyjne a odpowiedzialność za środowisko. Przepływ materiałów i energii w procesie produkcyjnym. Czystsza produkcja. Zintegrowana polityka produktu. System ekoznakowania. Nowoczesne technologie przyjazne dla środowiska. Zmiana świadomości  - przyjazność dla środowiska. Projektowanie strategii z uwzględnieniem ochrony środowiska. Aspekty prawne ochrony środowiska. 
ĆWICZENIA
Technologie oczyszczania gazów, Technologie oczyszczania ścieków. Projektowanie wyrobów zorientowane na recykling. Odpady. Gospodarka odpadami. Projekt gospodarki odpadami w przedsiębiorstwie produkcyjnym (projekt realizowany jest w zespołach). Prezentacja projektów z wykorzystaniem technik audiowizualnych (rzutnik multimedialny) przed audytorium składającym się z grupy ćwiczeniowej.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LITERATURA PODSTAWOWA
1. Lewandowski J., Zarządzanie środowiskiem w przedsiębiorstwie. WPŁ, Łódź 2000.
2. Górska E. Lewandowski J., Zarządzanie i organizacja środowiska pracy. OWPW, Warszawa 2010. 
LITERATURA UZUPEŁNIAJĄCA
1.Głowiak B. , Podstawy ochrony środowiska. PWN, Warszawa 1985.
2. Jarosz W., Zarządzanie środowiskiem. Biblioteka Monitoringu Środowiska, Warszawa 1996.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Wpisz opis: </w:t>
      </w:r>
    </w:p>
    <w:p>
      <w:pPr/>
      <w:r>
        <w:rPr/>
        <w:t xml:space="preserve">Posiada szczegółową wiedzę z zakresu: praktycznego stosowania zasad ochrony środowiska, systemu zarządzania środowiskowego, odpadów, recyklingu, gospodarki odpadami.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S1A_W08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Wpisz opis: </w:t>
      </w:r>
    </w:p>
    <w:p>
      <w:pPr/>
      <w:r>
        <w:rPr/>
        <w:t xml:space="preserve">Potrafi dokonać analizy własnych działań i wskazać ewentualne obszary wymagające usprawnień  przy wykorzystaniu odpowiedniej metody minimalizującej lub likwidującej zagrożenie środowiska.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pisemny, zaliczenie części projektowej.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S1A_U10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Wpisz opis: </w:t>
      </w:r>
    </w:p>
    <w:p>
      <w:pPr/>
      <w:r>
        <w:rPr/>
        <w:t xml:space="preserve">Rozumie ograniczenia: wynikające z aktualnego poziomu rozwoju ekologii wytwarzania i ochrony środowiska z przedsiębiorstwie, wynikające z możliwości rozwoju ochrony środowiska w przyszłości. 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pracy projektowej.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S1A_K06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2025-04-10T16:17:48+02:00</dcterms:created>
  <dcterms:modified xsi:type="dcterms:W3CDTF">2025-04-10T16:17:48+02:00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