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Cezary Rzymkowski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tym:&lt;br /&gt;
a)	wykład – 30 godz.,&lt;br /&gt;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NK385_U3: </w:t>
      </w:r>
    </w:p>
    <w:p>
      <w:pPr/>
      <w:r>
        <w:rPr/>
        <w:t xml:space="preserve">Potrafi przeprowadzić proces modelowania statycznego sieci neuronowej przy pomocy pakietu obliczeniowego.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AiR1_U05, AiR1_U09</w:t>
      </w:r>
    </w:p>
    <w:p>
      <w:pPr>
        <w:spacing w:before="20" w:after="190"/>
      </w:pPr>
      <w:r>
        <w:rPr>
          <w:b/>
          <w:bCs/>
        </w:rPr>
        <w:t xml:space="preserve">Powiązane efekty obszarowe: </w:t>
      </w:r>
      <w:r>
        <w:rPr/>
        <w:t xml:space="preserve">T1A_U08, T1A_U09, T1A_U15, T1A_U07, T1A_U08, T1A_U09</w:t>
      </w:r>
    </w:p>
    <w:p>
      <w:pPr>
        <w:keepNext w:val="1"/>
        <w:spacing w:after="10"/>
      </w:pPr>
      <w:r>
        <w:rPr>
          <w:b/>
          <w:bCs/>
        </w:rPr>
        <w:t xml:space="preserve">Efekt 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AiR1_U01, AiR1_U20</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2026-10-14T05:57:29+02:00</dcterms:created>
  <dcterms:modified xsi:type="dcterms:W3CDTF">2026-10-14T05:57:29+02:00</dcterms:modified>
</cp:coreProperties>
</file>

<file path=docProps/custom.xml><?xml version="1.0" encoding="utf-8"?>
<Properties xmlns="http://schemas.openxmlformats.org/officeDocument/2006/custom-properties" xmlns:vt="http://schemas.openxmlformats.org/officeDocument/2006/docPropsVTypes"/>
</file>