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NK399</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obecność na wykładach 30
- zapoznanie się ze wskazana literaturą 15
- konsultacje 2
- przygotowanie się do zaliczenia 15
Razem 62</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Praca własna: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 Erbel J. Encyklopedia technik wytwarzania stosowanych w przemyśle maszynowym, tom 1 l 2, Oficyna Wydawnicza Politechniki Warszawskiej, Warszawa 2001; - Zawora J. Podstawy Technologii Maszyn, WSP, Warszawa 2001 Dodatkowe literatura: - Żebrowski H. Techniki wytwarzania, obróbka wiórowa, ścierna, erozyjna, Oficyna Wydawnicza Politechniki Wrocławskiej, Wrocław 2001; - Nowacki J., Spiekane metale i kompozyty o osnowie metalicznej, WNT, Warszawa, 2005 - Nowacki J., M. Chudziński, P. Zmitrowicz, Lutowanie w budowie maszyn, WNT, Warszawa, 2007 -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EW2: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EW3: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EW4: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EW5: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EW6: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EW7: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ocenić technologiczność konstrukcji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EU2: </w:t>
      </w:r>
    </w:p>
    <w:p>
      <w:pPr/>
      <w:r>
        <w:rPr/>
        <w:t xml:space="preserve">Potrafi ocenić czy zastosowane metody wpłyną na własności wytrzymałościowe i eksploatacyjne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EU3: </w:t>
      </w:r>
    </w:p>
    <w:p>
      <w:pPr/>
      <w:r>
        <w:rPr/>
        <w:t xml:space="preserve">Potrafi dobrać podstawowe parametry dla omówionych procesów kształtowania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EU4: </w:t>
      </w:r>
    </w:p>
    <w:p>
      <w:pPr/>
      <w:r>
        <w:rPr/>
        <w:t xml:space="preserve">Potrafi ułożyć proces technologiczny nieskomplikowanej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EU5: </w:t>
      </w:r>
    </w:p>
    <w:p>
      <w:pPr/>
      <w:r>
        <w:rPr/>
        <w:t xml:space="preserve">Potrafi wykorzystać metody zapobiegające powstawaniu naprężeń odkształceń.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EU6: </w:t>
      </w:r>
    </w:p>
    <w:p>
      <w:pPr/>
      <w:r>
        <w:rPr/>
        <w:t xml:space="preserve">Potrafi zaprojektować proces technologiczny zapewniający osiągnięcie zadanych wymagań dla warstwy wierzchniej obrabianej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2026-10-15T20:32:00+02:00</dcterms:created>
  <dcterms:modified xsi:type="dcterms:W3CDTF">2026-10-15T20:32:00+02:00</dcterms:modified>
</cp:coreProperties>
</file>

<file path=docProps/custom.xml><?xml version="1.0" encoding="utf-8"?>
<Properties xmlns="http://schemas.openxmlformats.org/officeDocument/2006/custom-properties" xmlns:vt="http://schemas.openxmlformats.org/officeDocument/2006/docPropsVTypes"/>
</file>