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Rade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prezenatacji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
1. Zebranie materiałów na zadany temat uwzględniając wszystkie dostepne źródła, w tym książki, podręczniki akademickie, czasopisma naukowe oraz internet. Zebrany materiał ujęty powinien byc w formie krótkiej pracy pisemnej zawierającej odniesienia do użytych źródeł wiedzy oraz ich analizę. Część
ta powinna powstawać we współpracy w prowadzącym pracę i być kontrolowana podczas indywidualnych
spotkań.
2. Obrona pracy. Zaleca się aby obrona odbywała sie w większym gronie osób, podczs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prezenatacja
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wyszukiwac w dostepnych źródłach wiedzę w zakresie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dokonac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Poyrafi przedstawic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w krótki i jasny sposób przedstawić wyniki swojej poracy w formie wypowiedzi ustnej w trakcie kilkuosobowego spotkania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E1_U04,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T1A_U09, T1A_U15,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Rozumie potrzebą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EK2: </w:t>
      </w:r>
    </w:p>
    <w:p>
      <w:pPr/>
      <w:r>
        <w:rPr/>
        <w:t xml:space="preserve">Rozumie potrzebę dyskusji, zarówno w celu przedstawienia własnych wyników, jak i wspólnej pracy nad zagadnieniem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2026-10-15T17:37:26+02:00</dcterms:created>
  <dcterms:modified xsi:type="dcterms:W3CDTF">2026-10-15T17:37:26+02:00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