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h pracy na zajęciach (w + c) + 3 h sprawdzianów i kolokwium + 30 h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 . Szczegóły zaliczenia na stronie internetowej: http://www.meil.pw.edu.pl/zpk/ZPK/Dydaktyka/Regulaminy-zajec-dydaktycznych Praca własna: wykonanie rysunku aksonometrycznego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 Dodatkowe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ZPK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ciagu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GIW1: </w:t>
      </w:r>
    </w:p>
    <w:p>
      <w:pPr/>
      <w:r>
        <w:rPr/>
        <w:t xml:space="preserve">Zna podstawy tworzenia rysunku aksonometrycznego.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 wykonania rysunku aksonometrycznego: GIW1, GIU1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GIW2: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GIW3: </w:t>
      </w:r>
    </w:p>
    <w:p>
      <w:pPr/>
      <w:r>
        <w:rPr/>
        <w:t xml:space="preserve">Zna zasady tworzenie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GIW4: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GIW2-GIW4, GIU2-GIU5.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GIU1: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 wykonania rysunku aksonometrycznego: GIW1, GIU1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GIU2: </w:t>
      </w:r>
    </w:p>
    <w:p>
      <w:pPr/>
      <w:r>
        <w:rPr/>
        <w:t xml:space="preserve">Potrafi odwzorować elementy geometryczne i relacje geometryczne zachodzące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GIU3: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GIU4: </w:t>
      </w:r>
    </w:p>
    <w:p>
      <w:pPr/>
      <w:r>
        <w:rPr/>
        <w:t xml:space="preserve">Potrafi tworzyć i odwzorować powierzchnie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GIU5: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GIW2-GIW4, GIU2-GIU5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2026-08-06T09:15:04+02:00</dcterms:created>
  <dcterms:modified xsi:type="dcterms:W3CDTF">2026-08-06T09:15:04+02:00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