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ok 15h studium literaturowe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EW3: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MiBM1_U15</w:t>
      </w:r>
    </w:p>
    <w:p>
      <w:pPr>
        <w:spacing w:before="20" w:after="190"/>
      </w:pPr>
      <w:r>
        <w:rPr>
          <w:b/>
          <w:bCs/>
        </w:rPr>
        <w:t xml:space="preserve">Powiązane efekty obszarowe: </w:t>
      </w:r>
      <w:r>
        <w:rPr/>
        <w:t xml:space="preserve">T1A_U09, T1A_U14, T1A_U15</w:t>
      </w:r>
    </w:p>
    <w:p>
      <w:pPr>
        <w:keepNext w:val="1"/>
        <w:spacing w:after="10"/>
      </w:pPr>
      <w:r>
        <w:rPr>
          <w:b/>
          <w:bCs/>
        </w:rPr>
        <w:t xml:space="preserve">Efekt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MiBM1_U08, MiBM1_U20</w:t>
      </w:r>
    </w:p>
    <w:p>
      <w:pPr>
        <w:spacing w:before="20" w:after="190"/>
      </w:pPr>
      <w:r>
        <w:rPr>
          <w:b/>
          <w:bCs/>
        </w:rPr>
        <w:t xml:space="preserve">Powiązane efekty obszarowe: </w:t>
      </w:r>
      <w:r>
        <w:rPr/>
        <w:t xml:space="preserve">T1A_U08, T1A_U13, T1A_U13, T1A_U15, T1A_U16</w:t>
      </w:r>
    </w:p>
    <w:p>
      <w:pPr>
        <w:keepNext w:val="1"/>
        <w:spacing w:after="10"/>
      </w:pPr>
      <w:r>
        <w:rPr>
          <w:b/>
          <w:bCs/>
        </w:rPr>
        <w:t xml:space="preserve">Efekt EU3: </w:t>
      </w:r>
    </w:p>
    <w:p>
      <w:pPr/>
      <w:r>
        <w:rPr/>
        <w:t xml:space="preserve">Potrafi samodzielnie poszerzać wiedzę o zagadnieniach fizyki współczesnej i technologii w oparciu o studium literaturowe i samodzielnie wyciągac wnioski.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MiBM1_U01</w:t>
      </w:r>
    </w:p>
    <w:p>
      <w:pPr>
        <w:spacing w:before="20" w:after="190"/>
      </w:pPr>
      <w:r>
        <w:rPr>
          <w:b/>
          <w:bCs/>
        </w:rPr>
        <w:t xml:space="preserve">Powiązane efekty obszarowe: </w:t>
      </w:r>
      <w:r>
        <w:rPr/>
        <w:t xml:space="preserve">T1A_U01, T1A_U06</w:t>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MiBM1_K02, MiBM1_K07</w:t>
      </w:r>
    </w:p>
    <w:p>
      <w:pPr>
        <w:spacing w:before="20" w:after="190"/>
      </w:pPr>
      <w:r>
        <w:rPr>
          <w:b/>
          <w:bCs/>
        </w:rPr>
        <w:t xml:space="preserve">Powiązane efekty obszarowe: </w:t>
      </w:r>
      <w:r>
        <w:rPr/>
        <w:t xml:space="preserve">T1A_K02, T1A_K07</w:t>
      </w:r>
    </w:p>
    <w:p>
      <w:pPr>
        <w:keepNext w:val="1"/>
        <w:spacing w:after="10"/>
      </w:pPr>
      <w:r>
        <w:rPr>
          <w:b/>
          <w:bCs/>
        </w:rPr>
        <w:t xml:space="preserve">Efekt EK2: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MiBM1_K06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2026-08-27T04:42:44+02:00</dcterms:created>
  <dcterms:modified xsi:type="dcterms:W3CDTF">2026-08-27T04:42:44+02:00</dcterms:modified>
</cp:coreProperties>
</file>

<file path=docProps/custom.xml><?xml version="1.0" encoding="utf-8"?>
<Properties xmlns="http://schemas.openxmlformats.org/officeDocument/2006/custom-properties" xmlns:vt="http://schemas.openxmlformats.org/officeDocument/2006/docPropsVTypes"/>
</file>