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 Bernadeta Andruszkiewicz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ZICP06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
</w:t>
      </w:r>
    </w:p>
    <w:p>
      <w:pPr>
        <w:keepNext w:val="1"/>
        <w:spacing w:after="10"/>
      </w:pPr>
      <w:r>
        <w:rPr>
          <w:b/>
          <w:bCs/>
        </w:rPr>
        <w:t xml:space="preserve">Treści kształcenia: </w:t>
      </w:r>
    </w:p>
    <w:p>
      <w:pPr>
        <w:spacing w:before="20" w:after="190"/>
      </w:pPr>
      <w:r>
        <w:rPr/>
        <w:t xml:space="preserve">L - 1. Zajęcia organizacyjne. Szkolenie bhp i ppoż.2. Wyznaczanie ciepła rozpuszczania substancji trudno rozpuszczalnych 3. Wyznaczanie cząstkowych objętości molowych. 4. Wyznaczanie stałej równowagi i entalpii reakcji. 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13. Wyznaczanie masy cząsteczkowej polimeru metodą wiskozymetryczną. 14. Wyznaczanie izotermy adsorpcji jodu na węglu aktywnym. 15. Wyznaczanie izotermy adsorpcji substancji rozpuszczonej na granicy faz roztwór - powietrze
</w:t>
      </w:r>
    </w:p>
    <w:p>
      <w:pPr>
        <w:keepNext w:val="1"/>
        <w:spacing w:after="10"/>
      </w:pPr>
      <w:r>
        <w:rPr>
          <w:b/>
          <w:bCs/>
        </w:rPr>
        <w:t xml:space="preserve">Metody oceny: </w:t>
      </w:r>
    </w:p>
    <w:p>
      <w:pPr>
        <w:spacing w:before="20" w:after="190"/>
      </w:pPr>
      <w:r>
        <w:rPr/>
        <w:t xml:space="preserve">Warunkiem zaliczenia przedmiotu jest zdanie egzaminu w formie pisemnej i ustnej oraz uzyskanie zaliczenia ćwiczeń audytoryjnych na podstawie kilku testów kontrolnych i minimum 2 spośród 4 zadań indywidualnych. Skala ocen zarówno dla oceny na egzaminie jak i dla oceny z ćwiczeń audytoryjnych jest następująca:- poniżej 50 % punktów - 2 (dwa), - od 50 % do 61 % punktów - 3 (trzy), - od 61 % do 72 % punktów - 3,5 (trzy i pół), - od 72 % do 83 % punktów - 4,0 (cztery), - od 83 % do 94 % punktów - 4,5 (cztery i pół), - od 94 % do 100 % punktów - 5,0 (pięć). Ocena zintegrowana uwzględnia ocenę z ćwiczeń audytoryjnych z wagą 0,3 i ocenę z egzaminu z wagą 0,7. Kontakt studenta z prowadzącym zajęcia po zakończeniu semestru w sprawie wyrównywania zaległości poprzez pocztę elektroniczną.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Chemia fizyczna, PWN, Warszawa 2001.
2. Demichowicz-Pigoniowa J., Obliczenia fizykochemiczne, PWN, Warszawa 1980.
3. Ufnalski W., Obliczenia fizykochemiczne, Oficyna Wydawnicza PW, Warszawa 1995.
4. Pigoń K., Ruziewicz Z., Chemia fizyczna, PWN,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2026-09-13T13:18:52+02:00</dcterms:created>
  <dcterms:modified xsi:type="dcterms:W3CDTF">2026-09-13T13:18:52+02:00</dcterms:modified>
</cp:coreProperties>
</file>

<file path=docProps/custom.xml><?xml version="1.0" encoding="utf-8"?>
<Properties xmlns="http://schemas.openxmlformats.org/officeDocument/2006/custom-properties" xmlns:vt="http://schemas.openxmlformats.org/officeDocument/2006/docPropsVTypes"/>
</file>