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15h - wykład
12h - przygotowanie raportu końcowego
3h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15h - wykład
0.5 h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12h -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specyficzne zagadnienia projektowania systemów kosmicznych związane ze środowiskiem kosmicznym</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EW2: </w:t>
      </w:r>
    </w:p>
    <w:p>
      <w:pPr/>
      <w:r>
        <w:rPr/>
        <w:t xml:space="preserve">Student rozumie znaczenie prawidłowego definiowania celów i wymagań misji kosmicznych</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EW3: </w:t>
      </w:r>
    </w:p>
    <w:p>
      <w:pPr/>
      <w:r>
        <w:rPr/>
        <w:t xml:space="preserve">Studen zna fazy życia systemu kosmicznego i przebieg projektu kosmicznego</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EW4: </w:t>
      </w:r>
    </w:p>
    <w:p>
      <w:pPr/>
      <w:r>
        <w:rPr/>
        <w:t xml:space="preserve">Student zna podstawowe systemy statków kosmicznych i ich funkcje</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określic wymagania dla misji o zdefiniowanych celach</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EU2: </w:t>
      </w:r>
    </w:p>
    <w:p>
      <w:pPr/>
      <w:r>
        <w:rPr/>
        <w:t xml:space="preserve">Student potrafi zdefiniować niezbędne systemy statku kosmicznego na podstawie wymagań misji</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potrafi pracowac w zespole na analizą misji kosmicznej</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2025-12-24T13:44:36+01:00</dcterms:created>
  <dcterms:modified xsi:type="dcterms:W3CDTF">2025-12-24T13:44:36+01:00</dcterms:modified>
</cp:coreProperties>
</file>

<file path=docProps/custom.xml><?xml version="1.0" encoding="utf-8"?>
<Properties xmlns="http://schemas.openxmlformats.org/officeDocument/2006/custom-properties" xmlns:vt="http://schemas.openxmlformats.org/officeDocument/2006/docPropsVTypes"/>
</file>