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Tomasz Dziewoński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tym:&lt;br /&gt;
a)	wykład – 30 godz.&lt;br /&gt;
b)	ćwiczenia – 15 godz.&lt;br /&gt;
c)	konsultacje – 5 godz. &lt;br /&gt;&lt;br /&gt;
2.	Praca własna studenta: 55 godzin, w tym:&lt;br /&gt;
a)	 praca nad przygotowaniem się do 2 sprawdzianów – 10 godz.&lt;br /&gt;
b)	 rozwiązywanie zadań domowych  – 15 godz.&lt;br /&gt;
c)	  praca nad przygotowaniem się do egzaminu – 10 godz. &lt;br /&gt;
d)	 przygotowanie się do zajęć, lektury uzupełniające – 20 godz.
&lt;br /&gt;&lt;br /&gt;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tym:&lt;br /&gt;
a)	wykład – 30 godz.&lt;br /&gt;
b)	ćwiczenia – 15 godz.&lt;br /&gt;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&lt;br /&gt;
a) udział w ćwiczeniach – 30 godz.&lt;br /&gt;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 Dekompozycja złożonych systemów sterowania. Warstwowy układ sterowania .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Metody oceny: 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Dodatkowe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NK482_EW1: </w:t>
      </w:r>
    </w:p>
    <w:p>
      <w:pPr/>
      <w:r>
        <w:rPr/>
        <w:t xml:space="preserve">							Zna pojęcia sterowanie wielowarstwowe, hierarchiczne, kaskadowe.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NK482_EW2: </w:t>
      </w:r>
    </w:p>
    <w:p>
      <w:pPr/>
      <w:r>
        <w:rPr/>
        <w:t xml:space="preserve">							Zna podstawy sterowania rozmytego.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NK482_EW3: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NK482_EW4: </w:t>
      </w:r>
    </w:p>
    <w:p>
      <w:pPr/>
      <w:r>
        <w:rPr/>
        <w:t xml:space="preserve">							Zna rozszerzone metody regulacji oparte o sterownik PID.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NK482_EU1: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Prezentacja i dyskusja. Opis.</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2026-08-06T08:54:58+02:00</dcterms:created>
  <dcterms:modified xsi:type="dcterms:W3CDTF">2026-08-06T08:54:58+02:00</dcterms:modified>
</cp:coreProperties>
</file>

<file path=docProps/custom.xml><?xml version="1.0" encoding="utf-8"?>
<Properties xmlns="http://schemas.openxmlformats.org/officeDocument/2006/custom-properties" xmlns:vt="http://schemas.openxmlformats.org/officeDocument/2006/docPropsVTypes"/>
</file>