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ekonomiczna</w:t>
      </w:r>
    </w:p>
    <w:p>
      <w:pPr>
        <w:keepNext w:val="1"/>
        <w:spacing w:after="10"/>
      </w:pPr>
      <w:r>
        <w:rPr>
          <w:b/>
          <w:bCs/>
        </w:rPr>
        <w:t xml:space="preserve">Koordynator przedmiotu: </w:t>
      </w:r>
    </w:p>
    <w:p>
      <w:pPr>
        <w:spacing w:before="20" w:after="190"/>
      </w:pPr>
      <w:r>
        <w:rPr/>
        <w:t xml:space="preserve">dr Paweł Neumann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FP 18</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125, w tym: wykład  + ćwiczenia 45, przygotowanie do zajęć 8, przygotowanie do egzaminu 22, przygotowanie do kolokwium 24, przygotowanie analizy 8, konsultacje 7, pozostałe - egzaminy, egzaminy poprawkowe, dodatkowe zaliczenia 11.
</w:t>
      </w:r>
    </w:p>
    <w:p>
      <w:pPr>
        <w:keepNext w:val="1"/>
        <w:spacing w:after="10"/>
      </w:pPr>
      <w:r>
        <w:rPr>
          <w:b/>
          <w:bCs/>
        </w:rPr>
        <w:t xml:space="preserve">Liczba punktów ECTS na zajęciach wymagających bezpośredniego udziału nauczycieli akademickich: </w:t>
      </w:r>
    </w:p>
    <w:p>
      <w:pPr>
        <w:spacing w:before="20" w:after="190"/>
      </w:pPr>
      <w:r>
        <w:rPr/>
        <w:t xml:space="preserve">1,80 ECTS - wykłady i ćwiczenia,
0,28 ECTS - konsultacje, 0,44 ECTS - egzaminy, egzaminy poprawkowe, dodatkowe zaliczenia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1,7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statystyka, rachunkowość, matematyka
</w:t>
      </w:r>
    </w:p>
    <w:p>
      <w:pPr>
        <w:keepNext w:val="1"/>
        <w:spacing w:after="10"/>
      </w:pPr>
      <w:r>
        <w:rPr>
          <w:b/>
          <w:bCs/>
        </w:rPr>
        <w:t xml:space="preserve">Limit liczby studentów: </w:t>
      </w:r>
    </w:p>
    <w:p>
      <w:pPr>
        <w:spacing w:before="20" w:after="190"/>
      </w:pPr>
      <w:r>
        <w:rPr/>
        <w:t xml:space="preserve">wykład: min 15, ćwiczenia: min 20</w:t>
      </w:r>
    </w:p>
    <w:p>
      <w:pPr>
        <w:keepNext w:val="1"/>
        <w:spacing w:after="10"/>
      </w:pPr>
      <w:r>
        <w:rPr>
          <w:b/>
          <w:bCs/>
        </w:rPr>
        <w:t xml:space="preserve">Cel przedmiotu: </w:t>
      </w:r>
    </w:p>
    <w:p>
      <w:pPr>
        <w:spacing w:before="20" w:after="190"/>
      </w:pPr>
      <w:r>
        <w:rPr/>
        <w:t xml:space="preserve">Cel główny: zapoznanie z teoretycznymi i praktycznymi aspektami analizy finansowej i analizy ekonomicznej.
Celem nauczania przedmiotu jest przygotowanie studenta do samodzielnej oceny sytuacji ekonomiczno – finansowej podmiotu / branży, stosowanie metod analitycznych i ilościowych w dziedzinie finansów, w tym w szczególności: analizy sprawozdań finansowych, pomiaru wartości dodanej i jej związku z wyceną firmy oraz kosztem kapitału, dekompozycji wskaźników finansowych, progu rentowności jako uzupełnienia oceny biznesowej, oceny ryzyka zagrożenia upadłością i wykorzystania systemów wczesnego ostrzegania. 
</w:t>
      </w:r>
    </w:p>
    <w:p>
      <w:pPr>
        <w:keepNext w:val="1"/>
        <w:spacing w:after="10"/>
      </w:pPr>
      <w:r>
        <w:rPr>
          <w:b/>
          <w:bCs/>
        </w:rPr>
        <w:t xml:space="preserve">Treści kształcenia: </w:t>
      </w:r>
    </w:p>
    <w:p>
      <w:pPr>
        <w:spacing w:before="20" w:after="190"/>
      </w:pPr>
      <w:r>
        <w:rPr/>
        <w:t xml:space="preserve">Wykłady:
Istota analizy finansowej i jej rola w procesie zarządzania jednostką gospodarczą (m.in. przedsiębiorstwem). [2W]
Metody analizy. Źródła informacji wykorzystywane w analizie. [2W ]
Wstępna analiza sprawozdań finansowych: bilansu, rachunku zysków i strat, informacji
dodatkowej, rachunku środków pieniężnych, zestawienia zmian w kapitale własnym. [4W ]
Ocena kondycji finansowej na podstawie analizy wskaźnikowej: wskaźniki płynności,
aktywności (rotacji), stopnia zadłużenia, możliwości obsługi długu i rentowności. [4W ]
Ocena struktury i kosztu kapitałów. [2W ]
Ocena jednostki gospodarczej na podstawie wartości dodanej. [4W ]
Wycena jednostki gospodarczej. [4W ]
Zarządzanie przez wartość na przykładzie największych publicznych koncernów współczesnego świata [4W ]
Systemy i sposoby oceny pogarszającej się sytuacji finansowej jednostki gospodarczej: systemy wczesnego ostrzegania, analiza dyskryminacyjna. [2W]
Systemy rankingowe i ratingowe. [2W]
Ćwiczenia:
Metody analizy. Źródła informacji wykorzystywane w analizie. [ 2Ć]
Wstępna analiza sprawozdań finansowych: bilansu, rachunku zysków i strat, informacji
dodatkowej, rachunku środków pieniężnych, zestawienia zmian w kapitale własnym. [ 4Ć]
Ocena kondycji finansowej na podstawie analizy wskaźnikowej: wskaźniki płynności,
aktywności (rotacji), stopnia zadłużenia, możliwości obsługi długu i rentowności. [  4Ć]
System dekompozycji wskaźników: piramida Du`Ponta. [  1Ć]
Próg rentowności. [1Ć]
Ocena struktury i kosztu kapitałów. [1Ć]
Ocena jednostki gospodarczej na podstawie wartości dodanej. [ 1Ć]
Wycena jednostki gospodarczej. [1Ć]
</w:t>
      </w:r>
    </w:p>
    <w:p>
      <w:pPr>
        <w:keepNext w:val="1"/>
        <w:spacing w:after="10"/>
      </w:pPr>
      <w:r>
        <w:rPr>
          <w:b/>
          <w:bCs/>
        </w:rPr>
        <w:t xml:space="preserve">Metody oceny: </w:t>
      </w:r>
    </w:p>
    <w:p>
      <w:pPr>
        <w:spacing w:before="20" w:after="190"/>
      </w:pPr>
      <w:r>
        <w:rPr/>
        <w:t xml:space="preserve">1. Forma i przebieg  zaliczenia przedmiotu: 
- Forma: pisemna, pytania opisowe, otwarte, dopuszczalne pomoce (formę i zakres dopuszczalnych pomocy ustala prowadzący)
- Czas trwania zaliczenia 60 minut  - 90 minut,
2. Czynniki decydujące o zaliczeniu przedmiotu i wpływające na ocenę końcową (jednocześnie wszystkie wymienione czynniki):
- uczestnictwo w zajęciach 
- aktywność na zajęciach
- ocena pracy case study
3. Zasady oceniania
Przedział dolny Przedział górny Ocena
0,00% 54,9% ndst
55,0% 64,9% dst
65,0% 74,9% dst+
75,0% 84,9% db
85,0% 92,4% db+ 
92,5% 100,0% bdb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L. Bednarski, R. Borowiecki, J. Duraj, E. Kurtys, T. Waśniewski, B. Wersty, Analiza ekonomiczna przedsiębiorstwa, Wydawnictwo AE im. Oskara Langego, Wrocław 2001
2. W. Dębski, Teoretyczne i praktyczne aspekty zarządzania finansami przedsiębiorstwa, WN PWN, Warszawa 2005
Literatura uzupełniająca:                                                           1. L. Bednarski, Analiza finansowa w przedsiębiorstwie, PWE
2. Red. L. Bednarski, Analiza ekonomiczna przedsiębiorstwa, AE Wrocław
3. W. Bień, Zarządzanie finansami przedsiębiorstw, Difin
4. T. Waśniewski, Analiza finansowa przedsiębiorstwa, FRRwP
5. M. Sierpińska, T. Jachna, Ocena przedsiębiorstw według standardów światowych, PWN
6. M. Sierpińska, D. Wędzki, Zarządzanie płynnością finansową w przedsiębiorstwie, PWN
7. J. Iwin, Z. Niedzielski, Rzeczowy majątek trwały, amortyzacja i inwestycje rzeczowe w finansach przedsiębiorstw, PWN
8. Cz. Skowronek, Analiza ekonomiczno – finansowa przedsiębiorstw, Zbiór przykładów i zadań, UM C-S, Lublin 2004
9. E. Nowak, Metody statystyczne w analizie działalności przedsiębiorstw, PWE 2001  
10. E. Siemińska, Finansowa kondycja firmy, metody pomiaru i oceny, Plotex, Warszawa 2003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W16: </w:t>
      </w:r>
    </w:p>
    <w:p>
      <w:pPr/>
      <w:r>
        <w:rPr/>
        <w:t xml:space="preserve">Zna teoretyczne i praktyczne aspekty analizy ekonomicznej, w tym w szczególności: analizy sprawozdań finansowych, progu rentowości, dekompozycji wskaźników, wyceny przedsiębiorstw, wykorzystania systemów wczesnego ostrzegania i oceny ryzyka zagrożenia upadłością.</w:t>
      </w:r>
    </w:p>
    <w:p>
      <w:pPr>
        <w:spacing w:before="60"/>
      </w:pPr>
      <w:r>
        <w:rPr/>
        <w:t xml:space="preserve">Weryfikacja: </w:t>
      </w:r>
    </w:p>
    <w:p>
      <w:pPr>
        <w:spacing w:before="20" w:after="190"/>
      </w:pPr>
      <w:r>
        <w:rPr/>
        <w:t xml:space="preserve">Pisemny egzamin opisowy, Kolokwium I, II w formie rozwiązywania zadań, Ocena przygotowanej samodzielnie analizy</w:t>
      </w:r>
    </w:p>
    <w:p>
      <w:pPr>
        <w:spacing w:before="20" w:after="190"/>
      </w:pPr>
      <w:r>
        <w:rPr>
          <w:b/>
          <w:bCs/>
        </w:rPr>
        <w:t xml:space="preserve">Powiązane efekty kierunkowe: </w:t>
      </w:r>
      <w:r>
        <w:rPr/>
        <w:t xml:space="preserve">K_W16</w:t>
      </w:r>
    </w:p>
    <w:p>
      <w:pPr>
        <w:spacing w:before="20" w:after="190"/>
      </w:pPr>
      <w:r>
        <w:rPr>
          <w:b/>
          <w:bCs/>
        </w:rPr>
        <w:t xml:space="preserve">Powiązane efekty obszarowe: </w:t>
      </w:r>
      <w:r>
        <w:rPr/>
        <w:t xml:space="preserve">S1A_W11</w:t>
      </w:r>
    </w:p>
    <w:p>
      <w:pPr>
        <w:pStyle w:val="Heading3"/>
      </w:pPr>
      <w:bookmarkStart w:id="3" w:name="_Toc3"/>
      <w:r>
        <w:t>Profil ogólnoakademicki - umiejętności</w:t>
      </w:r>
      <w:bookmarkEnd w:id="3"/>
    </w:p>
    <w:p>
      <w:pPr>
        <w:keepNext w:val="1"/>
        <w:spacing w:after="10"/>
      </w:pPr>
      <w:r>
        <w:rPr>
          <w:b/>
          <w:bCs/>
        </w:rPr>
        <w:t xml:space="preserve">Efekt U05: </w:t>
      </w:r>
    </w:p>
    <w:p>
      <w:pPr/>
      <w:r>
        <w:rPr/>
        <w:t xml:space="preserve">Potrafi samodzielnie pozyskać dane z dostęnych źródeł, przetworzyć je na potrzeby analizy i prezntacji, potrafi doprowadzić dane źródłowe do porównywalności w czasie i przestrzeni.</w:t>
      </w:r>
    </w:p>
    <w:p>
      <w:pPr>
        <w:spacing w:before="60"/>
      </w:pPr>
      <w:r>
        <w:rPr/>
        <w:t xml:space="preserve">Weryfikacja: </w:t>
      </w:r>
    </w:p>
    <w:p>
      <w:pPr>
        <w:spacing w:before="20" w:after="190"/>
      </w:pPr>
      <w:r>
        <w:rPr/>
        <w:t xml:space="preserve">Pisemny egzamin opisowy, Kolokwium I, II w formie rozwiązywania zadań, Ocena przygotowanej samodzielnie analizy</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S1A_U02</w:t>
      </w:r>
    </w:p>
    <w:p>
      <w:pPr>
        <w:keepNext w:val="1"/>
        <w:spacing w:after="10"/>
      </w:pPr>
      <w:r>
        <w:rPr>
          <w:b/>
          <w:bCs/>
        </w:rPr>
        <w:t xml:space="preserve">Efekt U07: </w:t>
      </w:r>
    </w:p>
    <w:p>
      <w:pPr/>
      <w:r>
        <w:rPr/>
        <w:t xml:space="preserve">Potrafi samodzielnie ocenić sytuację ekonomiczno – finansową podmiotu gospodarczego i branży; potrafi dokonać właściwego doboru metod analitycznych zarówno ilościowych jak i jakościowych, w szczególności w zakresie: analizy sprawozdań finansowych, metodyki analizy wskaźnikowej, dekompozycji wskaźników, zastosowania metod wyceny mnozników rynkowych, oceny ryzyka upadłości na bazie modeli ALTMANA.</w:t>
      </w:r>
    </w:p>
    <w:p>
      <w:pPr>
        <w:spacing w:before="60"/>
      </w:pPr>
      <w:r>
        <w:rPr/>
        <w:t xml:space="preserve">Weryfikacja: </w:t>
      </w:r>
    </w:p>
    <w:p>
      <w:pPr>
        <w:spacing w:before="20" w:after="190"/>
      </w:pPr>
      <w:r>
        <w:rPr/>
        <w:t xml:space="preserve">Pisemny egzamin opisowy, Kolokwium I, II w formie rozwiązywania zadań, Ocena przygotowanej samodzielnie analizy</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S1A_U03</w:t>
      </w:r>
    </w:p>
    <w:p>
      <w:pPr>
        <w:keepNext w:val="1"/>
        <w:spacing w:after="10"/>
      </w:pPr>
      <w:r>
        <w:rPr>
          <w:b/>
          <w:bCs/>
        </w:rPr>
        <w:t xml:space="preserve">Efekt U09: </w:t>
      </w:r>
    </w:p>
    <w:p>
      <w:pPr/>
      <w:r>
        <w:rPr/>
        <w:t xml:space="preserve">Potrafi przedstawić wynik analiz z wnioskami dostosowanymi do systemu decyzyjnego przedsiębiorstwa, w szczególności potrafi ocenić  wartość dodaną przedsiębiorstwa, stopę zwrotu z kapitału w kotekście zarządzania przez wartość.</w:t>
      </w:r>
    </w:p>
    <w:p>
      <w:pPr>
        <w:spacing w:before="60"/>
      </w:pPr>
      <w:r>
        <w:rPr/>
        <w:t xml:space="preserve">Weryfikacja: </w:t>
      </w:r>
    </w:p>
    <w:p>
      <w:pPr>
        <w:spacing w:before="20" w:after="190"/>
      </w:pPr>
      <w:r>
        <w:rPr/>
        <w:t xml:space="preserve">Pisemny egzamin opisowy, Kolokwium I, II w formie rozwiązywania zadań, Ocena przygotowanej samodzielnie analizy</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S1A_U03</w:t>
      </w:r>
    </w:p>
    <w:p>
      <w:pPr>
        <w:keepNext w:val="1"/>
        <w:spacing w:after="10"/>
      </w:pPr>
      <w:r>
        <w:rPr>
          <w:b/>
          <w:bCs/>
        </w:rPr>
        <w:t xml:space="preserve">Efekt U15: </w:t>
      </w:r>
    </w:p>
    <w:p>
      <w:pPr/>
      <w:r>
        <w:rPr/>
        <w:t xml:space="preserve">Potrafi ocenić stan i perspektywy rozwoju firmy, wskazać obszary wymagające korekt i zmian, posiłkując się informacjami dotyczącymi organizacji i jej otoczenia.</w:t>
      </w:r>
    </w:p>
    <w:p>
      <w:pPr>
        <w:spacing w:before="60"/>
      </w:pPr>
      <w:r>
        <w:rPr/>
        <w:t xml:space="preserve">Weryfikacja: </w:t>
      </w:r>
    </w:p>
    <w:p>
      <w:pPr>
        <w:spacing w:before="20" w:after="190"/>
      </w:pPr>
      <w:r>
        <w:rPr/>
        <w:t xml:space="preserve">Pisemny egzamin opisowy, Kolokwium I,II, Ocena wykonanaej analizy</w:t>
      </w:r>
    </w:p>
    <w:p>
      <w:pPr>
        <w:spacing w:before="20" w:after="190"/>
      </w:pPr>
      <w:r>
        <w:rPr>
          <w:b/>
          <w:bCs/>
        </w:rPr>
        <w:t xml:space="preserve">Powiązane efekty kierunkowe: </w:t>
      </w:r>
      <w:r>
        <w:rPr/>
        <w:t xml:space="preserve">K_U15</w:t>
      </w:r>
    </w:p>
    <w:p>
      <w:pPr>
        <w:spacing w:before="20" w:after="190"/>
      </w:pPr>
      <w:r>
        <w:rPr>
          <w:b/>
          <w:bCs/>
        </w:rPr>
        <w:t xml:space="preserve">Powiązane efekty obszarowe: </w:t>
      </w:r>
      <w:r>
        <w:rPr/>
        <w:t xml:space="preserve">S1A_U07</w:t>
      </w:r>
    </w:p>
    <w:p>
      <w:pPr>
        <w:keepNext w:val="1"/>
        <w:spacing w:after="10"/>
      </w:pPr>
      <w:r>
        <w:rPr>
          <w:b/>
          <w:bCs/>
        </w:rPr>
        <w:t xml:space="preserve">Efekt U17: </w:t>
      </w:r>
    </w:p>
    <w:p>
      <w:pPr/>
      <w:r>
        <w:rPr/>
        <w:t xml:space="preserve">Potrafi wykorzystać wyniki przeprowdzonej analizy do oceny i monitorowania skutków decyzji biznesowych wraz z uzasadnieniem.</w:t>
      </w:r>
    </w:p>
    <w:p>
      <w:pPr>
        <w:spacing w:before="60"/>
      </w:pPr>
      <w:r>
        <w:rPr/>
        <w:t xml:space="preserve">Weryfikacja: </w:t>
      </w:r>
    </w:p>
    <w:p>
      <w:pPr>
        <w:spacing w:before="20" w:after="190"/>
      </w:pPr>
      <w:r>
        <w:rPr/>
        <w:t xml:space="preserve">Pisemny egzamin opisowy, Kolokwium I, II w formie rozwiązywania zadań, Ocena przygotowanej samodzielnie analizy</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S1A_U08</w:t>
      </w:r>
    </w:p>
    <w:p>
      <w:pPr>
        <w:pStyle w:val="Heading3"/>
      </w:pPr>
      <w:bookmarkStart w:id="4" w:name="_Toc4"/>
      <w:r>
        <w:t>Profil ogólnoakademicki - kompetencje społeczne</w:t>
      </w:r>
      <w:bookmarkEnd w:id="4"/>
    </w:p>
    <w:p>
      <w:pPr>
        <w:keepNext w:val="1"/>
        <w:spacing w:after="10"/>
      </w:pPr>
      <w:r>
        <w:rPr>
          <w:b/>
          <w:bCs/>
        </w:rPr>
        <w:t xml:space="preserve">Efekt K02: </w:t>
      </w:r>
    </w:p>
    <w:p>
      <w:pPr/>
      <w:r>
        <w:rPr/>
        <w:t xml:space="preserve">Potrafi skutecznie komunikować się w zespole i współdziałać na różnych poziomach kompetencji, zależnie od typy zadania i składu zespołu.</w:t>
      </w:r>
    </w:p>
    <w:p>
      <w:pPr>
        <w:spacing w:before="60"/>
      </w:pPr>
      <w:r>
        <w:rPr/>
        <w:t xml:space="preserve">Weryfikacja: </w:t>
      </w:r>
    </w:p>
    <w:p>
      <w:pPr>
        <w:spacing w:before="20" w:after="190"/>
      </w:pPr>
      <w:r>
        <w:rPr/>
        <w:t xml:space="preserve"> Ocena przygotowanej analizy, aktywność na zajęciach</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S1A_K02</w:t>
      </w:r>
    </w:p>
    <w:p>
      <w:pPr>
        <w:keepNext w:val="1"/>
        <w:spacing w:after="10"/>
      </w:pPr>
      <w:r>
        <w:rPr>
          <w:b/>
          <w:bCs/>
        </w:rPr>
        <w:t xml:space="preserve">Efekt K08: </w:t>
      </w:r>
    </w:p>
    <w:p>
      <w:pPr/>
      <w:r>
        <w:rPr/>
        <w:t xml:space="preserve">Wykazuje kreatywną postawę w zakresie rozwiązywania konkretnych zadań  poprzez samodzielne pozyskanie danych, wstępną ich analizę oraz ocenę. Potrafi pracować samodzielnie lub w grupie oraz być odpowiedzialnym za efekt wykonanej  indywidualnie bądź zespołowo pracy.</w:t>
      </w:r>
    </w:p>
    <w:p>
      <w:pPr>
        <w:spacing w:before="60"/>
      </w:pPr>
      <w:r>
        <w:rPr/>
        <w:t xml:space="preserve">Weryfikacja: </w:t>
      </w:r>
    </w:p>
    <w:p>
      <w:pPr>
        <w:spacing w:before="20" w:after="190"/>
      </w:pPr>
      <w:r>
        <w:rPr/>
        <w:t xml:space="preserve">Pisemny egzamin opisowy, Kolokwium I, II w formie rozwiązywania zadań, Ocena przygotowanej samodzielnie analizy</w:t>
      </w:r>
    </w:p>
    <w:p>
      <w:pPr>
        <w:spacing w:before="20" w:after="190"/>
      </w:pPr>
      <w:r>
        <w:rPr>
          <w:b/>
          <w:bCs/>
        </w:rPr>
        <w:t xml:space="preserve">Powiązane efekty kierunkowe: </w:t>
      </w:r>
      <w:r>
        <w:rPr/>
        <w:t xml:space="preserve">K_K08</w:t>
      </w:r>
    </w:p>
    <w:p>
      <w:pPr>
        <w:spacing w:before="20" w:after="190"/>
      </w:pPr>
      <w:r>
        <w:rPr>
          <w:b/>
          <w:bCs/>
        </w:rPr>
        <w:t xml:space="preserve">Powiązane efekty obszarowe: </w:t>
      </w:r>
      <w:r>
        <w:rPr/>
        <w:t xml:space="preserve">S1A_K07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2026-05-30T00:47:40+02:00</dcterms:created>
  <dcterms:modified xsi:type="dcterms:W3CDTF">2026-05-30T00:47:40+02:00</dcterms:modified>
</cp:coreProperties>
</file>

<file path=docProps/custom.xml><?xml version="1.0" encoding="utf-8"?>
<Properties xmlns="http://schemas.openxmlformats.org/officeDocument/2006/custom-properties" xmlns:vt="http://schemas.openxmlformats.org/officeDocument/2006/docPropsVTypes"/>
</file>