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Ekonomia integracji europejskiej</w:t>
      </w:r>
    </w:p>
    <w:p>
      <w:pPr>
        <w:keepNext w:val="1"/>
        <w:spacing w:after="10"/>
      </w:pPr>
      <w:r>
        <w:rPr>
          <w:b/>
          <w:bCs/>
        </w:rPr>
        <w:t xml:space="preserve">Koordynator przedmiotu: </w:t>
      </w:r>
    </w:p>
    <w:p>
      <w:pPr>
        <w:spacing w:before="20" w:after="190"/>
      </w:pPr>
      <w:r>
        <w:rPr/>
        <w:t xml:space="preserve">prof. nzw. dr hab. Włodzimierz Puliński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PE 15</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wykłady i ćwiczenia 45, konsultacje 15, przygotowanie do zajęć 20, przygotowanie do egzaminu 10, przygotowanie do zaliczenia 5, przygotowanie do kolokwium 5.
</w:t>
      </w:r>
    </w:p>
    <w:p>
      <w:pPr>
        <w:keepNext w:val="1"/>
        <w:spacing w:after="10"/>
      </w:pPr>
      <w:r>
        <w:rPr>
          <w:b/>
          <w:bCs/>
        </w:rPr>
        <w:t xml:space="preserve">Liczba punktów ECTS na zajęciach wymagających bezpośredniego udziału nauczycieli akademickich: </w:t>
      </w:r>
    </w:p>
    <w:p>
      <w:pPr>
        <w:spacing w:before="20" w:after="190"/>
      </w:pPr>
      <w:r>
        <w:rPr/>
        <w:t xml:space="preserve">1,8 ECTS - ćwiczenia i wykłady, 0,6 ECTS - konsultacje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1,3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mikroekonomia, makroekonomia
</w:t>
      </w:r>
    </w:p>
    <w:p>
      <w:pPr>
        <w:keepNext w:val="1"/>
        <w:spacing w:after="10"/>
      </w:pPr>
      <w:r>
        <w:rPr>
          <w:b/>
          <w:bCs/>
        </w:rPr>
        <w:t xml:space="preserve">Limit liczby studentów: </w:t>
      </w:r>
    </w:p>
    <w:p>
      <w:pPr>
        <w:spacing w:before="20" w:after="190"/>
      </w:pPr>
      <w:r>
        <w:rPr/>
        <w:t xml:space="preserve">min. 15</w:t>
      </w:r>
    </w:p>
    <w:p>
      <w:pPr>
        <w:keepNext w:val="1"/>
        <w:spacing w:after="10"/>
      </w:pPr>
      <w:r>
        <w:rPr>
          <w:b/>
          <w:bCs/>
        </w:rPr>
        <w:t xml:space="preserve">Cel przedmiotu: </w:t>
      </w:r>
    </w:p>
    <w:p>
      <w:pPr>
        <w:spacing w:before="20" w:after="190"/>
      </w:pPr>
      <w:r>
        <w:rPr/>
        <w:t xml:space="preserve">Po zakończeniu kursu student posiada wiedzę odnośnie do: czynników rozwoju gospodarki światowej w warunkach globalizacji, istoty i historii integracji europejskiej, teorii strefy wolnego  handlu, unii celnej, wspólnego rynku, optymalnego obszaru walutowego, funkcjonowania systemu gospodarczego Unii Europejskiej oraz głównych polityk gospodarczych i społecznych Unii Europejskiej.
</w:t>
      </w:r>
    </w:p>
    <w:p>
      <w:pPr>
        <w:keepNext w:val="1"/>
        <w:spacing w:after="10"/>
      </w:pPr>
      <w:r>
        <w:rPr>
          <w:b/>
          <w:bCs/>
        </w:rPr>
        <w:t xml:space="preserve">Treści kształcenia: </w:t>
      </w:r>
    </w:p>
    <w:p>
      <w:pPr>
        <w:spacing w:before="20" w:after="190"/>
      </w:pPr>
      <w:r>
        <w:rPr/>
        <w:t xml:space="preserve">Wykłady:
1. Teorie    rozwoju    gospodarki    światowej    (szkoła    geograficzna,    szkoła instytucjonalna, szkoła integracji z gospodarką światową).
2. Miejsce Polski w UE w świetle wskaźników rozwoju gospodarczego  i społecznego.
3. Przesłanki i motywy integracji europejskiej.
4. Suwerenność a integracja europejska.
5. Integracja a współzależność.
6. Integracja a gospodarka światowa.
7. Teoria strefy wolnego handlu i unii celnej
a) efekty handlowe unii celnej,
b) wewnętrzne korzyści skali unii celnej.
8. Teoria wspólnego rynku
a) wpływ liberalizacji rynków czynników produkcji na dobrobyt społeczny,
b) ekonomiczne skutki migracji zarobkowej.
9. Teoria optymalnego obszaru walutowego
a) rozwój wspólnej waluty europejskiej i utworzenie UGW,
b) korzyści i zagrożenia wynikające z przystąpienia danego kraju do strefy
euro (utworzenia strefy stałych kursów walutowych),
c) zasady funkcjonowania   UGW w świetle  teorii  optymalnego  obszaru
walutowego.
10.Geneza koordynacji polityk gospodarczych w Europie.
11. Etapy koordynacji polityk gospodarczych w ramach Wspólnot Europejskich i UE.
12. Struktura filarowa U E.
13. Formy, narzędzia i instrumenty koordynacji polityk gospodarczych w UE.
14.Obszary polityki gospodarczej UE.
15.Cele polityki gospodarczej UE.
16.Główne postanowienia: Traktatu  Amsterdamskiego        Procesu Luksemburskiego, Paktu Stabilności i Wzrostu, Procesu z Cardiff, Procesu Kolońskiego, Procesu Bolońskiego, Strategii Lizbońskiej.
17. Cele i ewolucja polityki regionalnej UE.
18. Zasady finansowania polityki regionalnej UE.
19.  Wpływ polityki strukturalnej na sytuacje gospodarczą w Polsce.
20. Cele, zasady, instrumenty i finansowanie WPR UE.
Ćwiczenia:
1. Integracja rynkowa - modele unii celnej i wspólnego rynku
2. Integracja polityk gospodarczych
3. Teoria optymalnego obszaru walutowego
4. Etapy integracji europejskiej - proces pogłębiania i poszerzania integracji
5. Jednolity rynek europejski
6. Unia Gospodarcza i Walutowa
7. Koordynacja polityk ekonomicznych w Unii Europejskiej
8. Finanse Unii Europejskiej.
</w:t>
      </w:r>
    </w:p>
    <w:p>
      <w:pPr>
        <w:keepNext w:val="1"/>
        <w:spacing w:after="10"/>
      </w:pPr>
      <w:r>
        <w:rPr>
          <w:b/>
          <w:bCs/>
        </w:rPr>
        <w:t xml:space="preserve">Metody oceny: </w:t>
      </w:r>
    </w:p>
    <w:p>
      <w:pPr>
        <w:spacing w:before="20" w:after="190"/>
      </w:pPr>
      <w:r>
        <w:rPr/>
        <w:t xml:space="preserve">Zaliczenie pisemne ćwiczeń, ocena aktywności studenta na ćwiczeniach, egzamin pisemny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E. Latoszek, Integracja europejska, KiW, warszawa 2007,           2. A.Marszałek(red)Integracja europrjska, PWE, Warszawa 2004,
3. E. Sulima (red), Obszary integracji Unii Europejskiej,, Uniwersytet w Białymstoku, Białystok 2006
4.Z. Wysokińska, J. Witkowska, Integracja Europejska, WN PWN, Warszawa - Łódź 2002.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podstawowe definicje i pojęcia z zakresu międzynarodowej integracji gospodarczej.</w:t>
      </w:r>
    </w:p>
    <w:p>
      <w:pPr>
        <w:spacing w:before="60"/>
      </w:pPr>
      <w:r>
        <w:rPr/>
        <w:t xml:space="preserve">Weryfikacja: </w:t>
      </w:r>
    </w:p>
    <w:p>
      <w:pPr>
        <w:spacing w:before="20" w:after="190"/>
      </w:pPr>
      <w:r>
        <w:rPr/>
        <w:t xml:space="preserve">Egzamin pisemny, kolokwium </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S1A_W01</w:t>
      </w:r>
    </w:p>
    <w:p>
      <w:pPr>
        <w:keepNext w:val="1"/>
        <w:spacing w:after="10"/>
      </w:pPr>
      <w:r>
        <w:rPr>
          <w:b/>
          <w:bCs/>
        </w:rPr>
        <w:t xml:space="preserve">Efekt W03: </w:t>
      </w:r>
    </w:p>
    <w:p>
      <w:pPr/>
      <w:r>
        <w:rPr/>
        <w:t xml:space="preserve">Zna zagadnienia związane z identyfikacją przekazywania praw suwerennych w ramach Unii Europejskiej.</w:t>
      </w:r>
    </w:p>
    <w:p>
      <w:pPr>
        <w:spacing w:before="60"/>
      </w:pPr>
      <w:r>
        <w:rPr/>
        <w:t xml:space="preserve">Weryfikacja: </w:t>
      </w:r>
    </w:p>
    <w:p>
      <w:pPr>
        <w:spacing w:before="20" w:after="190"/>
      </w:pPr>
      <w:r>
        <w:rPr/>
        <w:t xml:space="preserve">Egzamin pisemny, kolokwium  </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S1A_W03</w:t>
      </w:r>
    </w:p>
    <w:p>
      <w:pPr>
        <w:keepNext w:val="1"/>
        <w:spacing w:after="10"/>
      </w:pPr>
      <w:r>
        <w:rPr>
          <w:b/>
          <w:bCs/>
        </w:rPr>
        <w:t xml:space="preserve">Efekt W04: </w:t>
      </w:r>
    </w:p>
    <w:p>
      <w:pPr/>
      <w:r>
        <w:rPr/>
        <w:t xml:space="preserve">Po zakończeniu kursu student zna historię rozwoju idei integracji europejskiej jako projektu politycznego, gospodarczego i społecznego w warunkach globalizacji gospodarki światowej.</w:t>
      </w:r>
    </w:p>
    <w:p>
      <w:pPr>
        <w:spacing w:before="60"/>
      </w:pPr>
      <w:r>
        <w:rPr/>
        <w:t xml:space="preserve">Weryfikacja: </w:t>
      </w:r>
    </w:p>
    <w:p>
      <w:pPr>
        <w:spacing w:before="20" w:after="190"/>
      </w:pPr>
      <w:r>
        <w:rPr/>
        <w:t xml:space="preserve">Egzamin pisemny, kolokwium  </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S1A_W04</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identyfikować pojęcia, takie jak: liberalizacja przepływu czynników produkcji, pieniądz międzynarodowy, wspólny rynek, integracja walutowa i inne.</w:t>
      </w:r>
    </w:p>
    <w:p>
      <w:pPr>
        <w:spacing w:before="60"/>
      </w:pPr>
      <w:r>
        <w:rPr/>
        <w:t xml:space="preserve">Weryfikacja: </w:t>
      </w:r>
    </w:p>
    <w:p>
      <w:pPr>
        <w:spacing w:before="20" w:after="190"/>
      </w:pPr>
      <w:r>
        <w:rPr/>
        <w:t xml:space="preserve">Egzamin pisemny, kolokwium  </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S1A_U01</w:t>
      </w:r>
    </w:p>
    <w:p>
      <w:pPr>
        <w:keepNext w:val="1"/>
        <w:spacing w:after="10"/>
      </w:pPr>
      <w:r>
        <w:rPr>
          <w:b/>
          <w:bCs/>
        </w:rPr>
        <w:t xml:space="preserve">Efekt U02: </w:t>
      </w:r>
    </w:p>
    <w:p>
      <w:pPr/>
      <w:r>
        <w:rPr/>
        <w:t xml:space="preserve">Posiada umiejętność przewidywania skutków relacji, wspólnej polityki: handlowej, rolnej, spójności Unii Europejskiej dla gospodarek państw członkowskich.</w:t>
      </w:r>
    </w:p>
    <w:p>
      <w:pPr>
        <w:spacing w:before="60"/>
      </w:pPr>
      <w:r>
        <w:rPr/>
        <w:t xml:space="preserve">Weryfikacja: </w:t>
      </w:r>
    </w:p>
    <w:p>
      <w:pPr>
        <w:spacing w:before="20" w:after="190"/>
      </w:pPr>
      <w:r>
        <w:rPr/>
        <w:t xml:space="preserve">Egzamin pisemny, kolokwium  </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S1A_U01</w:t>
      </w:r>
    </w:p>
    <w:p>
      <w:pPr>
        <w:keepNext w:val="1"/>
        <w:spacing w:after="10"/>
      </w:pPr>
      <w:r>
        <w:rPr>
          <w:b/>
          <w:bCs/>
        </w:rPr>
        <w:t xml:space="preserve">Efekt U06: </w:t>
      </w:r>
    </w:p>
    <w:p>
      <w:pPr/>
      <w:r>
        <w:rPr/>
        <w:t xml:space="preserve">Potrafi wykorzystać wiedzę dotyczącą wspierania sektora MSP przez Unię Europejską.</w:t>
      </w:r>
    </w:p>
    <w:p>
      <w:pPr>
        <w:spacing w:before="60"/>
      </w:pPr>
      <w:r>
        <w:rPr/>
        <w:t xml:space="preserve">Weryfikacja: </w:t>
      </w:r>
    </w:p>
    <w:p>
      <w:pPr>
        <w:spacing w:before="20" w:after="190"/>
      </w:pPr>
      <w:r>
        <w:rPr/>
        <w:t xml:space="preserve">Egzamin pisemny, kolokwium  </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S1A_U02</w:t>
      </w:r>
    </w:p>
    <w:p>
      <w:pPr>
        <w:keepNext w:val="1"/>
        <w:spacing w:after="10"/>
      </w:pPr>
      <w:r>
        <w:rPr>
          <w:b/>
          <w:bCs/>
        </w:rPr>
        <w:t xml:space="preserve">Efekt U07: </w:t>
      </w:r>
    </w:p>
    <w:p>
      <w:pPr/>
      <w:r>
        <w:rPr/>
        <w:t xml:space="preserve">Po zakończeniu kursu student potrafi ocenić ekonomiczne skutki wprowadzenia strefy wolnego handlu, unii celnej i współnego rynku w świetle teorii kreacji i przesunięcia.  Po zakończeniu kursu student potrafi ocenić efekty funkcjonowania Unii Gospodarczej i Walutowej w świetle teorii optymalnego obszaru walutowego.  Po zakończeniu kursu student potrafi ocenić ekonomiczne i społeczne skutki objęcia gospodarki polskiej unijnymi politykami sektorowymi ze szczególnym uwzględnieniem znaczenia polityki spójności i Wspólnej Polityki Rolnej. </w:t>
      </w:r>
    </w:p>
    <w:p>
      <w:pPr>
        <w:spacing w:before="60"/>
      </w:pPr>
      <w:r>
        <w:rPr/>
        <w:t xml:space="preserve">Weryfikacja: </w:t>
      </w:r>
    </w:p>
    <w:p>
      <w:pPr>
        <w:spacing w:before="20" w:after="190"/>
      </w:pPr>
      <w:r>
        <w:rPr/>
        <w:t xml:space="preserve">Egzamin pisemny, kolokwium  </w:t>
      </w:r>
    </w:p>
    <w:p>
      <w:pPr>
        <w:spacing w:before="20" w:after="190"/>
      </w:pPr>
      <w:r>
        <w:rPr>
          <w:b/>
          <w:bCs/>
        </w:rPr>
        <w:t xml:space="preserve">Powiązane efekty kierunkowe: </w:t>
      </w:r>
      <w:r>
        <w:rPr/>
        <w:t xml:space="preserve">K_U07</w:t>
      </w:r>
    </w:p>
    <w:p>
      <w:pPr>
        <w:spacing w:before="20" w:after="190"/>
      </w:pPr>
      <w:r>
        <w:rPr>
          <w:b/>
          <w:bCs/>
        </w:rPr>
        <w:t xml:space="preserve">Powiązane efekty obszarowe: </w:t>
      </w:r>
      <w:r>
        <w:rPr/>
        <w:t xml:space="preserve">S1A_U03</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 zakończeniu kursu student ma świadomość potrzeby uzupełniania i aktualizacji nabytej wiedzy z zakresu funkcjonowania Unii Europejskiejj.</w:t>
      </w:r>
    </w:p>
    <w:p>
      <w:pPr>
        <w:spacing w:before="60"/>
      </w:pPr>
      <w:r>
        <w:rPr/>
        <w:t xml:space="preserve">Weryfikacja: </w:t>
      </w:r>
    </w:p>
    <w:p>
      <w:pPr>
        <w:spacing w:before="20" w:after="190"/>
      </w:pPr>
      <w:r>
        <w:rPr/>
        <w:t xml:space="preserve">Aktywność na zajęciach</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S1A_K01</w:t>
      </w:r>
    </w:p>
    <w:p>
      <w:pPr>
        <w:keepNext w:val="1"/>
        <w:spacing w:after="10"/>
      </w:pPr>
      <w:r>
        <w:rPr>
          <w:b/>
          <w:bCs/>
        </w:rPr>
        <w:t xml:space="preserve">Efekt K06: </w:t>
      </w:r>
    </w:p>
    <w:p>
      <w:pPr/>
      <w:r>
        <w:rPr/>
        <w:t xml:space="preserve">Po zakończeniu kursu student jest zdolny do samodzielnej oceny znaczenia konsekwencji globalizacji gospodarki światowej oraz wagi integracji europejskiej jako odpowiedzi na wyzwania tego procesu.</w:t>
      </w:r>
    </w:p>
    <w:p>
      <w:pPr>
        <w:spacing w:before="60"/>
      </w:pPr>
      <w:r>
        <w:rPr/>
        <w:t xml:space="preserve">Weryfikacja: </w:t>
      </w:r>
    </w:p>
    <w:p>
      <w:pPr>
        <w:spacing w:before="20" w:after="190"/>
      </w:pPr>
      <w:r>
        <w:rPr/>
        <w:t xml:space="preserve">Aktywność na zajęciach</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S1A_K06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2026-05-30T00:58:42+02:00</dcterms:created>
  <dcterms:modified xsi:type="dcterms:W3CDTF">2026-05-30T00:58:42+02:00</dcterms:modified>
</cp:coreProperties>
</file>

<file path=docProps/custom.xml><?xml version="1.0" encoding="utf-8"?>
<Properties xmlns="http://schemas.openxmlformats.org/officeDocument/2006/custom-properties" xmlns:vt="http://schemas.openxmlformats.org/officeDocument/2006/docPropsVTypes"/>
</file>