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12h
przygotowanie do zajęć laboratoryjnych: 12h
udział w zajęciach laboratoryjnych: 6 x 2h = 12h
praca nad projektem: 70 h
Suma: 30 + 12 + 12 + 12 + 70 =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
podstawowa znajomość API graficznych OpenGL i DirectX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problematyki projektowania i implementowania bibliotek programowych, określanych jako silniki gier, przy wykorzystaniu współczesnego sprzętu 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problematyce wytwarzania gier komputerowych przy wykorzystaniu współczesnego sprzętu graficznego. Główny nacisk wykładu położony jest na projektowanie i programowanie wieloplatformowych bibliotek programowych określanych jako silniki gier, ze szczególnym uwzględnieniem architektury najważniejszego z modułów tych silników, jakim jest silnik graficzny. Na kolejnych jednostkach wykładowych przedstawiana jest budowa poszczególnych modułów takich silników oraz wykorzystywane w nich algorytmy i techniki programistyczne. Między innymi omawiane są: efektywne techniki zarządzania pamięcią, zarządzanie zasobami gry, architektura i składniki wieloplatformowego renderera oraz różne aspekty i metody renderingu, efektywne techniki zarządzania obiektami sceny przy wykorzystaniu grafów sceny, różnego rodzaju efekty specjalne, problematyka modelowania i przemieszczania kamery po terenie, metody animacji postaci wykorzystywane w grach. 
Wykładowi towarzyszą seanse laboratoryjne, w trakcie których uczestnicy przedmiotu realizują zadania programistyczne przy komputerach pod kierunkiem prowadzącego. Zadania dotyczą w głównej mierze różnych metod i technik stosowanych w realistycznej grafice czasu rzeczywistego, ze szczególnym uwzględnieniem wykorzystania w tym celu programowalnych jednostek potoku graficznego za pomocą programów shaderów. Ćwiczenia te mają na celu przede wszystkim sprawdzenie i wykorzystanie w praktyce wiedzy nabytej na wykładach. Jednakże niektóre z ćwiczeń dotyczą również zagadnień technicznych, które nie są poruszane na wykładach, i jako takie ćwiczenia te powinny być traktowane jako swego rodzaju uzupełnienie wykładów. 
W skład przedmiotu wchodzi również projekt, w ramach którego uczestnicy mają za zadanie albo zaprojektowanie i zaimplementowanie własnego prostego silnika i następnie wykorzystanie go do utworzenia aplikacji demonstrującej działanie silnika, albo utworzenie prostej gry przy wykorzystaniu silników dostępnych publicznie.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projektu oraz liczby punktów uzyskanych podczas realizowania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Eberly:3D Game Engine Design, 2nd ed., Morgan Kaufmann 2006.
2. F.Luna: Introduction to 3D Game Programming with Direct X 9.0c: A Shader Approach, Wordware Publishing, 2006.
3. T.Moller, E. Haines, T. Akenine-Moller: Real-Time Rendering, 2nd ed., Ak Peters, 2002.
4. J.C. Hart (et. al): Real-Time Shading, AK Peters, (2002). 
5. Perełki programowania gier, tomy 1-3, Helion 2003.
6. R. Fernando, M.J.Kilgard: Język Cg. Programowanie grafiki w czasie rzeczywistym, Helion 2003.
7. D.Shreiner, M.Woo, J.Neider i T.Davis: OpenGL Programing Guide: The Official Guide to OpenGL, Version 2, 5th Edition, Addison-Wesley 2005.
8. R.J. Rost: OpenGL Shading Language, 2nd Edition, Addison-Wesley 2006.
9. Cg Toolkit: User's Manual, A Developer's Guide to Programmable Graphics, Release 1.2, NVIDIA Corporation 2004.
10. R. Fernando: GPU Gems: Programming Techniques, Tips, and Tricks for Real-Time Graphics, Addison-Wesley Professional 2004.
11. M.Pharr, R.Fernando: GPU Gems 2: Programming Techniques for High-Performance Graphics and General-Purpose Computation, Addison-Wesley Professional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http://eres.elka.pw.edu.pl/eres/wwersje$.startup?Z_ID_PRZEDMIOTU=PGK&amp;Z_NR_WERSJI=1&amp;Z_CHK=23316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PGK_W01: </w:t>
      </w:r>
    </w:p>
    <w:p>
      <w:pPr/>
      <w:r>
        <w:rPr/>
        <w:t xml:space="preserve">Ma wiedzę na temat architektury i implementacji silnika gry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PGK_W02: </w:t>
      </w:r>
    </w:p>
    <w:p>
      <w:pPr/>
      <w:r>
        <w:rPr/>
        <w:t xml:space="preserve">Ma wiedzę na temat metod grafiki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PGK_W03: </w:t>
      </w:r>
    </w:p>
    <w:p>
      <w:pPr/>
      <w:r>
        <w:rPr/>
        <w:t xml:space="preserve">Ma wiedzę na temat funkcjonowania współczesnego sprzętu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PGK_W04: </w:t>
      </w:r>
    </w:p>
    <w:p>
      <w:pPr/>
      <w:r>
        <w:rPr/>
        <w:t xml:space="preserve">Ma wiedzę na temat programowania współczesnych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PGK_U01: </w:t>
      </w:r>
    </w:p>
    <w:p>
      <w:pPr/>
      <w:r>
        <w:rPr/>
        <w:t xml:space="preserve">Potrafi zaprojektować wieloplatformowy silnik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PGK_U02: </w:t>
      </w:r>
    </w:p>
    <w:p>
      <w:pPr/>
      <w:r>
        <w:rPr/>
        <w:t xml:space="preserve">Potrafi wykorzystywać współczesne API 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PGK_K01: </w:t>
      </w:r>
    </w:p>
    <w:p>
      <w:pPr/>
      <w:r>
        <w:rPr/>
        <w:t xml:space="preserve">Potrafi realizować projekty programistyczne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PGK_K02: </w:t>
      </w:r>
    </w:p>
    <w:p>
      <w:pPr/>
      <w:r>
        <w:rPr/>
        <w:t xml:space="preserve">Potrafi samodzielnie uzyskiwać dodaktowe informacje dotyczące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2026-07-12T04:18:26+02:00</dcterms:created>
  <dcterms:modified xsi:type="dcterms:W3CDTF">2026-07-12T04:18:26+02:00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