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gier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Martyn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PGK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30h
przygotowanie do wykładów (przejrzenie slajdów, notatek, literatury): 12h
przygotowanie do zajęć laboratoryjnych: 12h
udział w zajęciach laboratoryjnych: 6 x 2h = 12h
praca nad projektem: 70 h
Suma: 30 + 12 + 12 + 12 + 70 = 136h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C++ 
podstawowa znajomość API graficznych OpenGL i DirectX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wprowadzenie do problematyki projektowania i implementowania bibliotek programowych, określanych jako silniki gier, przy wykorzystaniu współczesnego sprzętu graficznego.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poświęcony jest problematyce wytwarzania gier komputerowych przy wykorzystaniu współczesnego sprzętu graficznego. Główny nacisk wykładu położony jest na projektowanie i programowanie wieloplatformowych bibliotek programowych określanych jako silniki gier, ze szczególnym uwzględnieniem architektury najważniejszego z modułów tych silników, jakim jest silnik graficzny. Na kolejnych jednostkach wykładowych przedstawiana jest budowa poszczególnych modułów takich silników oraz wykorzystywane w nich algorytmy i techniki programistyczne. Między innymi omawiane są: efektywne techniki zarządzania pamięcią, zarządzanie zasobami gry, architektura i składniki wieloplatformowego renderera oraz różne aspekty i metody renderingu, efektywne techniki zarządzania obiektami sceny przy wykorzystaniu grafów sceny, różnego rodzaju efekty specjalne, problematyka modelowania i przemieszczania kamery po terenie, metody animacji postaci wykorzystywane w grach. 
Wykładowi towarzyszą seanse laboratoryjne, w trakcie których uczestnicy przedmiotu realizują zadania programistyczne przy komputerach pod kierunkiem prowadzącego. Zadania dotyczą w głównej mierze różnych metod i technik stosowanych w realistycznej grafice czasu rzeczywistego, ze szczególnym uwzględnieniem wykorzystania w tym celu programowalnych jednostek potoku graficznego za pomocą programów shaderów. Ćwiczenia te mają na celu przede wszystkim sprawdzenie i wykorzystanie w praktyce wiedzy nabytej na wykładach. Jednakże niektóre z ćwiczeń dotyczą również zagadnień technicznych, które nie są poruszane na wykładach, i jako takie ćwiczenia te powinny być traktowane jako swego rodzaju uzupełnienie wykładów. 
W skład przedmiotu wchodzi również projekt, w ramach którego uczestnicy mają za zadanie albo zaprojektowanie i zaimplementowanie własnego prostego silnika i następnie wykorzystanie go do utworzenia aplikacji demonstrującej działanie silnika, albo utworzenie prostej gry przy wykorzystaniu silników dostępnych publicznie.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określana jest na podstawie projektu oraz liczby punktów uzyskanych podczas realizowania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H. Eberly:3D Game Engine Design, 2nd ed., Morgan Kaufmann 2006.
2. F.Luna: Introduction to 3D Game Programming with Direct X 9.0c: A Shader Approach, Wordware Publishing, 2006.
3. T.Moller, E. Haines, T. Akenine-Moller: Real-Time Rendering, 2nd ed., Ak Peters, 2002.
4. J.C. Hart (et. al): Real-Time Shading, AK Peters, (2002). 
5. Perełki programowania gier, tomy 1-3, Helion 2003.
6. R. Fernando, M.J.Kilgard: Język Cg. Programowanie grafiki w czasie rzeczywistym, Helion 2003.
7. D.Shreiner, M.Woo, J.Neider i T.Davis: OpenGL Programing Guide: The Official Guide to OpenGL, Version 2, 5th Edition, Addison-Wesley 2005.
8. R.J. Rost: OpenGL Shading Language, 2nd Edition, Addison-Wesley 2006.
9. Cg Toolkit: User's Manual, A Developer's Guide to Programmable Graphics, Release 1.2, NVIDIA Corporation 2004.
10. R. Fernando: GPU Gems: Programming Techniques, Tips, and Tricks for Real-Time Graphics, Addison-Wesley Professional 2004.
11. M.Pharr, R.Fernando: GPU Gems 2: Programming Techniques for High-Performance Graphics and General-Purpose Computation, Addison-Wesley Professional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http://eres.elka.pw.edu.pl/eres/wwersje$.startup?Z_ID_PRZEDMIOTU=PGK&amp;Z_NR_WERSJI=1&amp;Z_CHK=23316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PGK_W01: </w:t>
      </w:r>
    </w:p>
    <w:p>
      <w:pPr/>
      <w:r>
        <w:rPr/>
        <w:t xml:space="preserve">Ma wiedzę na temat architektury i implementacji silnika gry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PGK_W02: </w:t>
      </w:r>
    </w:p>
    <w:p>
      <w:pPr/>
      <w:r>
        <w:rPr/>
        <w:t xml:space="preserve">Ma wiedzę na temat metod grafiki czasu rzeczywistego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 i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T2A_W03</w:t>
      </w:r>
    </w:p>
    <w:p>
      <w:pPr>
        <w:keepNext w:val="1"/>
        <w:spacing w:after="10"/>
      </w:pPr>
      <w:r>
        <w:rPr>
          <w:b/>
          <w:bCs/>
        </w:rPr>
        <w:t xml:space="preserve">Efekt PGK_W03: </w:t>
      </w:r>
    </w:p>
    <w:p>
      <w:pPr/>
      <w:r>
        <w:rPr/>
        <w:t xml:space="preserve">Ma wiedzę na temat funkcjonowania współczesnego sprzętu 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 i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PGK_W04: </w:t>
      </w:r>
    </w:p>
    <w:p>
      <w:pPr/>
      <w:r>
        <w:rPr/>
        <w:t xml:space="preserve">Ma wiedzę na temat programowania współczesnych kart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PGK_U01: </w:t>
      </w:r>
    </w:p>
    <w:p>
      <w:pPr/>
      <w:r>
        <w:rPr/>
        <w:t xml:space="preserve">Potrafi zaprojektować wieloplatformowy silnik graficzny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</w:t>
      </w:r>
    </w:p>
    <w:p>
      <w:pPr>
        <w:keepNext w:val="1"/>
        <w:spacing w:after="10"/>
      </w:pPr>
      <w:r>
        <w:rPr>
          <w:b/>
          <w:bCs/>
        </w:rPr>
        <w:t xml:space="preserve">Efekt PGK_U02: </w:t>
      </w:r>
    </w:p>
    <w:p>
      <w:pPr/>
      <w:r>
        <w:rPr/>
        <w:t xml:space="preserve">Potrafi wykorzystywać współczesne API graficzne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 i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T2A_U07, T2A_U09,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PGK_K01: </w:t>
      </w:r>
    </w:p>
    <w:p>
      <w:pPr/>
      <w:r>
        <w:rPr/>
        <w:t xml:space="preserve">Potrafi realizować projekty programistyczne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PGK_K02: </w:t>
      </w:r>
    </w:p>
    <w:p>
      <w:pPr/>
      <w:r>
        <w:rPr/>
        <w:t xml:space="preserve">Potrafi samodzielnie uzyskiwać dodaktowe informacje dotyczące grafiki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2026-05-11T16:07:49+02:00</dcterms:created>
  <dcterms:modified xsi:type="dcterms:W3CDTF">2026-05-11T16:07:49+02:00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