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29</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- 30+15; przygotowanie się do zajęć w tym zapoznanie z literaturą-9; przygotowanie do egzaminu-8; przygotowanie do kolokwium-10; przygotowanie pracy (arkusz kalkulacyjny)-20 ( w tym omówienie z wykładowcą - 2); konsultacje-4, kolokwia i egzaminy w tym poprawkowe -4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- 30+15. RAZEM 45h = 1,8 ECTS.
II. Konsultacje-4;omówienie pracy własnej (arkusz kalkulacyjny)-2; kolokwia i egzaminy-4. RAZEM 10h=0,4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2. Przeglą możliwości i ograniczeń wybranych arkuszy kalkulacyjnych. 
3.  Analiza sum częściowych. 
4.  Solver, Tabele przestawne.  
5.  Analiza szeregów czasowych. 
6.  Narzędzia analizy danych w pakiecie Analysis ToolPak. 
7.  Analiza Fouriera. 
8.  Korelacja, narzędzie analizy. 
9.  Ranga, percentyl, narzędzie analizy. 
10.  Analiza regresji. 
11.  Analiza wariancji. 
12.  Arkusz kalkulacyjny jako baza (arkusz- tabela). 
13. Metody analizy statystycznej. 
14. Powłoka VBA pakietu MS Excel. 
15. Formularze i pliki zewnętrzne jako źródło danych.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www.portaliusz.pw.plock.pl; e-knes.pw.plock.pl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W24: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1-15. Egzamin, kolokwium 1, 2. Samodzielne opracowanie  arkusza kalkulacyjnego.</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keepNext w:val="1"/>
        <w:spacing w:after="10"/>
      </w:pPr>
      <w:r>
        <w:rPr>
          <w:b/>
          <w:bCs/>
        </w:rPr>
        <w:t xml:space="preserve">Efekt W27: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realizować proste zagadnienia ekonomiczne w opraciu o kodowanie VBA.</w:t>
      </w:r>
    </w:p>
    <w:p>
      <w:pPr>
        <w:spacing w:before="60"/>
      </w:pPr>
      <w:r>
        <w:rPr/>
        <w:t xml:space="preserve">Weryfikacja: </w:t>
      </w:r>
    </w:p>
    <w:p>
      <w:pPr>
        <w:spacing w:before="20" w:after="190"/>
      </w:pPr>
      <w:r>
        <w:rPr/>
        <w:t xml:space="preserve">Wykłady i ćwiczenia. Egzamin, kolokwium 1, 2. Samodzielne opracowanie arkusza kalkulacyjnego.</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keepNext w:val="1"/>
        <w:spacing w:after="10"/>
      </w:pPr>
      <w:r>
        <w:rPr>
          <w:b/>
          <w:bCs/>
        </w:rPr>
        <w:t xml:space="preserve">Efekt U33: </w:t>
      </w:r>
    </w:p>
    <w:p>
      <w:pPr/>
      <w:r>
        <w:rPr/>
        <w:t xml:space="preserve">Potrafi samodzielnie realizować rozwiązania wybranych zagadnień analiz finansowych z zastosowaniem pakiety MS Excel. Umie wybrać oraz zrealizować model podstaowych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 Egzamin, kolokium 1, 2. Samodzielne opracowanie arkusza kalkulacyjnego.</w:t>
      </w:r>
    </w:p>
    <w:p>
      <w:pPr>
        <w:spacing w:before="20" w:after="190"/>
      </w:pPr>
      <w:r>
        <w:rPr>
          <w:b/>
          <w:bCs/>
        </w:rPr>
        <w:t xml:space="preserve">Powiązane efekty kierunkowe: </w:t>
      </w:r>
      <w:r>
        <w:rPr/>
        <w:t xml:space="preserve">K_U33</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nieuustannego rozwoju  systemów informatycznych</w:t>
      </w:r>
    </w:p>
    <w:p>
      <w:pPr>
        <w:spacing w:before="60"/>
      </w:pPr>
      <w:r>
        <w:rPr/>
        <w:t xml:space="preserve">Weryfikacja: </w:t>
      </w:r>
    </w:p>
    <w:p>
      <w:pPr>
        <w:spacing w:before="20" w:after="190"/>
      </w:pPr>
      <w:r>
        <w:rPr/>
        <w:t xml:space="preserve">Egzamin, kolokwium 1, 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2026-08-01T20:11:08+02:00</dcterms:created>
  <dcterms:modified xsi:type="dcterms:W3CDTF">2026-08-01T20:11:08+02:00</dcterms:modified>
</cp:coreProperties>
</file>

<file path=docProps/custom.xml><?xml version="1.0" encoding="utf-8"?>
<Properties xmlns="http://schemas.openxmlformats.org/officeDocument/2006/custom-properties" xmlns:vt="http://schemas.openxmlformats.org/officeDocument/2006/docPropsVTypes"/>
</file>