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Andrzej Wieczorek;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ZKO 1/1B.2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32 h - ćwiczenia, 40 h - przygotowanie do zajęć w tym zapoznanie z literaturą, 4 h - przygotowanie do zaliczenia, 8 h - przygotowanie do kolokwium, 10 h - przygotowanie pracy, 6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ćwiczenia
0,24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umiejętności podstawowe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opanowanie podstawowych struktur gramatycznych i leksykalnych, rozumienia ze słuchu i rozumienia tekstu na poziomie podstawowym. Jest to nabywanie pasywnej umiejętności językowej umożliwiającej rozpoznawanie prostych tekstów z życia codziennego, jak również w minimalnym zakresie umożliwiającej prowadzenie prostych konwersacji (udzielanie odpowiedzi na postawione pytania). W semestrze II i III wprowadza się w miarę możliwości elementy fachowego języka angielskiego, a także materiały prasowe i z internetu.
</w:t>
      </w:r>
    </w:p>
    <w:p>
      <w:pPr>
        <w:keepNext w:val="1"/>
        <w:spacing w:after="10"/>
      </w:pPr>
      <w:r>
        <w:rPr>
          <w:b/>
          <w:bCs/>
        </w:rPr>
        <w:t xml:space="preserve">Treści kształcenia: </w:t>
      </w:r>
    </w:p>
    <w:p>
      <w:pPr>
        <w:spacing w:before="20" w:after="190"/>
      </w:pPr>
      <w:r>
        <w:rPr/>
        <w:t xml:space="preserve">Ćwiczenia:
1. Wyrażanie planów na przyszłość, intencji i ambicji.
2. Porównanie zastosowania zwrotów wyrażających przyszłość: "going to" i "will".
3. Przymiotniki wyrażające odczucia (końcówki -ed / -ing)
4. Stopień wyższy i najwyższy przymiotników.
5. Pytania :"What...like?". Synonimy i antonimy.
6. Opisy miejsc i obiektów. Zaimki względne.
7. Wypełnianie formularza podróżnego.
8. Porównanie czasów: "Present Perfect" i "Past Simple"
9. Blaski i cienie sławy.
10. Słowotwórstwo (rzeczowniki, czasowniki, przymiotniki).
11. Tworzenie udanej konwersacji.
12. Czasowniki modalne: "must/should". Nakazy i udzielanie porad.
13. Rasizm, seksizm i uprzedzenia w miejscu pracy.
14. Pisanie listu formalnego.
15. Choroby i ich leczenie. Wizyta u lekarza.
</w:t>
      </w:r>
    </w:p>
    <w:p>
      <w:pPr>
        <w:keepNext w:val="1"/>
        <w:spacing w:after="10"/>
      </w:pPr>
      <w:r>
        <w:rPr>
          <w:b/>
          <w:bCs/>
        </w:rPr>
        <w:t xml:space="preserve">Metody oceny: </w:t>
      </w:r>
    </w:p>
    <w:p>
      <w:pPr>
        <w:spacing w:before="20" w:after="190"/>
      </w:pPr>
      <w:r>
        <w:rPr/>
        <w:t xml:space="preserve"> 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2.Kontroli obecności oraz usprawiedliwienia nieobecności dokonuje lektor prowadzący zajęcia w danej grupie. Student jest zobowiązany przynieść usprawiedliwienie nieobecności w ciągu dwóch kolejnych zjazdów; po tym czasie usprawiedliwienie nie będzie uwzględniane.
3.Student ma obowiązek posiadać na zajęciach swój podręcznik i inne materiały wskazane przez wykładowcę.
4.Aby uzyskać zaliczenie semestru, student musi wykazać się opanowaniem w dostatecznym stopniu materiału nauczania zgodnego ze standardowym programem ustalonym dla danego języka i poziomu. Stopień opanowania materiału oceniany jest na podstawie: wypowiedzi ustnych i przygotowanych prezentacji, krótkich sprawdzianów pisemnych z poszczególnych partii materiału, pisemnych prac kontrolnych (co najmniej jednej w semestrze), prac domowych (i innych prac dodatkowych zleconych przez wykładowcę). 
5.Metody dydaktyczne: powtarzanie i zapamiętywanie słów, wyrażeń, wzorów zdaniowych; ćwiczenie wymowy wyrazów i grup wyrazowych; intonacja, wzory intonacyjne zdań; czytanie, praca z tekstem czytanym; rozumienie ze słuchu, praca z tekstem słuchanym; odpowiedzi na pytania, krótkie wypowiedzi sterowane; tłumaczenie na polski i na angielski; rozwiązywanie ćwiczeń leksykalno-gramatycznych; utrwalanie zagadnień gramatycznych.
6. Wpis oceny uzyskuje się na ostatnim zajęciu w semestrze (niezbędny jest indeks i karta); w przypadku niespełnienia warunków uzyskania oceny w tym terminie, student ma prawo ubiegać się o uzyskanie zaliczenia w sesji egzaminacyjnej. 
7.W przypadku niezaliczenia przedmiotu w wyznaczonych terminach student otrzymuje ocenę 2.0 i nie nalicza się punktów ECTS. Dalsze decyzje podejmuje Dziekan.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Lambert, V. and E. Murray. Everyday Technical English. Longman. Harlow 2003
3. Philips, J (ed.). Oxford Wordpower Dictionary. Oxford University Press. Oxford 1998
4. Linde-Usiekniewicz, J. (ed.). Wielki słownik angielsko – polski  i polsko –angielski. PWN/Oxford.Warszawa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przeznaczony dla studentów, którzy kontynuują naukę języka na poziomie podstawowym.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Potrafi wyszukać odpowiednie teksty źródłowe i skorzystać z nich.</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streszczenie tekstu lub wypełnić formularz.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Wpełnianie formularzy, pisanie prostych tekstów w oparciu o zadane pytania. Analiza modelowych tekstów: poznawanie typowych zwrotów i struktury tekstu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konstruować proste wypowiedzi w oparciu o fakty, potrafi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wypowiedzi sterowanej.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uproszczone wypowiedzi w języku angielskim, z zakresu życia codziennego.  Umie napisać list (e-mail), w którym przedstawia informacje o sobie lub innych, zadaje pytania lub odpowiada na zadane pytania. Potrafi konstruować proste wypowiedzi w oparciu o fakty, potrafi zgadzać się lub nie zgadzać się z rozmówcą.  Potrafi analizować treść tekstu. Potrafi napisać streszczenie tekstu lub wypełnić formularz.</w:t>
      </w:r>
    </w:p>
    <w:p>
      <w:pPr>
        <w:spacing w:before="60"/>
      </w:pPr>
      <w:r>
        <w:rPr/>
        <w:t xml:space="preserve">Weryfikacja: </w:t>
      </w:r>
    </w:p>
    <w:p>
      <w:pPr>
        <w:spacing w:before="20" w:after="190"/>
      </w:pPr>
      <w:r>
        <w:rPr/>
        <w:t xml:space="preserve">Słuchanie różnorodnych wypowiedzi dotyczących omawianych zagadnień;ćwiczenie rozumienia tekstu ze słuchu. Śledzenie stron anglojęzycznych.Odpowiadanie na pytania lektora; ćwiczenie krótkiej wypowiedzi sterowanej.Dopasowywanie fragmentów tekstu i syntetyzowanie. Wypełnianie formularzy, pisanie pism.</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funkcjonowaniu w środowisku anglojęzycznym. Zna przykłady z historii, geografii, kultury i techniki Wielkiej Brytanii i USA. Rozumie teksty i wypowiedzi, dotyczące spraw ogólnych i życia codziennego. Rozumie konieczność kontynuowania nauki języka angielskiego po studiach, szczególnie w kierunku swojej specjalności.</w:t>
      </w:r>
    </w:p>
    <w:p>
      <w:pPr>
        <w:spacing w:before="60"/>
      </w:pPr>
      <w:r>
        <w:rPr/>
        <w:t xml:space="preserve">Weryfikacja: </w:t>
      </w:r>
    </w:p>
    <w:p>
      <w:pPr>
        <w:spacing w:before="20" w:after="190"/>
      </w:pPr>
      <w:r>
        <w:rPr/>
        <w:t xml:space="preserve">Przedstawianie tekstów popularnonaukowych na temat Wielkiej Brytanii i USA, jak również typowych zachowań, zwrotów, zapytań i reakcji w miejscach, tj. sklep, hotel, urząd, rozmowa telefoniczna.</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2026-03-24T04:00:13+01:00</dcterms:created>
  <dcterms:modified xsi:type="dcterms:W3CDTF">2026-03-24T04:00:13+01:00</dcterms:modified>
</cp:coreProperties>
</file>

<file path=docProps/custom.xml><?xml version="1.0" encoding="utf-8"?>
<Properties xmlns="http://schemas.openxmlformats.org/officeDocument/2006/custom-properties" xmlns:vt="http://schemas.openxmlformats.org/officeDocument/2006/docPropsVTypes"/>
</file>