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t>
      </w:r>
    </w:p>
    <w:p>
      <w:pPr>
        <w:keepNext w:val="1"/>
        <w:spacing w:after="10"/>
      </w:pPr>
      <w:r>
        <w:rPr>
          <w:b/>
          <w:bCs/>
        </w:rPr>
        <w:t xml:space="preserve">Koordynator przedmiotu: </w:t>
      </w:r>
    </w:p>
    <w:p>
      <w:pPr>
        <w:spacing w:before="20" w:after="190"/>
      </w:pPr>
      <w:r>
        <w:rPr/>
        <w:t xml:space="preserve">dr hab. / Małgorzata Filipczak/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ZICP01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technologii chemicznej. Celem nauczania przedmiotu jest nabycie przez studenta podstawowych umiejętności w zakresie: liczb zespolonych i działań na nich, działań na macierzach, rozwiązywania układów równań liniowych, poznanie podstawowych zagadnień z zakresu geometrii analitycznej. Nabycie umiejętności liczenia granic ciągów oraz funkcji, liczenia pochodnych oraz ich stosowania do badania własności funkcji.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ekstrema.4. Równania różniczkowe pierwszego rzędu: o zmiennych rozdzielonych, liniowe, zupełne, rodziny krzywych ortogonalnych.5. Równania różniczkowe drugiego rzędu: sprowadzalne do rzędu I, liniowe o stałych współczynnikach, proste przypadki układów równań. 
Ć - Rozwiązywanie zadań z zakresu: 1. Całka oznaczona. Podstawowe twierdzenia rachunku całkowego. Całkowanie przez podstawienie, przez części.2. Całka niewłaściwa pierwszego rodzaju, całka niewłaściwa drugiego rodzaju. Kryterium całkowe zbieżności szeregów.3. Geometryczne zastosowania całki oznaczonej. Pole figury płaskiej, długość łuku krzywej, objętość i pole powierzchni bryły obrotowej, wartość średnia.4. Fizyczne zastosowania całki oznaczonej. Droga przebyta w ruchu zmiennym, praca wykonana przez zmienną siłę. Obliczanie momentów statycznych, momentów bezwładności, masy obszaru, współrzędnych środka ciężkości obszaru.5. Funkcje wielu zmiennych. Zbiory na płaszczyźnie i w przestrzeni, granica i ciągłość funkcji wielu zmiennych.6. Pochodne cząstkowe funkcji wielu zmiennych, pochodne funkcji złożonej, pochodna kierunkowa i gradient. 7. Ekstrema funkcji wielu zmiennych. Ekstrema warunkowe.8. Równania różniczkowe zwyczajne pierwszego rzędu. Zagadnienie Cauchy'ego. Równanie o zmiennych rozdzielonych, jednorodne.9. Równania różniczkowe zwyczajne pierwszego rzędu liniowe. Równanie Bernoulliego. Równanie liniowe jednorodne, równanie liniowe niejednorodne.10. Równania różniczkowe rzędu drugiego sprowadzalne do rzędu pierwszego.11. 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2026-10-13T15:58:37+02:00</dcterms:created>
  <dcterms:modified xsi:type="dcterms:W3CDTF">2026-10-13T15:58:37+02:00</dcterms:modified>
</cp:coreProperties>
</file>

<file path=docProps/custom.xml><?xml version="1.0" encoding="utf-8"?>
<Properties xmlns="http://schemas.openxmlformats.org/officeDocument/2006/custom-properties" xmlns:vt="http://schemas.openxmlformats.org/officeDocument/2006/docPropsVTypes"/>
</file>