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PFoton</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optyki na poziomie klasy ogólnej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zagadnieniami i pojęciami optyki falowej (interferencja, dyfrakcja, polaryzacja, koherencja). Nacisk jest położony na zrozumienie procesów fizycznych przy minimalnym aparacie matematycznym dostosowanym do programu szkoły średniej.</w:t>
      </w:r>
    </w:p>
    <w:p>
      <w:pPr>
        <w:keepNext w:val="1"/>
        <w:spacing w:after="10"/>
      </w:pPr>
      <w:r>
        <w:rPr>
          <w:b/>
          <w:bCs/>
        </w:rPr>
        <w:t xml:space="preserve">Treści kształcenia: </w:t>
      </w:r>
    </w:p>
    <w:p>
      <w:pPr>
        <w:spacing w:before="20" w:after="190"/>
      </w:pPr>
      <w:r>
        <w:rPr/>
        <w:t xml:space="preserve">1) Fale elektromagnetyczne. Fala monochromatyczna i jej parametry. Energia i natężenie fali. Budowa ludzkiego oka i mechanizm widzenia. 
2) Interferencja. Fale stojące, dudnienia, prędkość grupowa. Doświadczenie Younga. Wprowadzenie pojęcia koherencji fal. 
3) Dyfrakcja. Omówienie pojęcia dyfrakcji w oparciu o zasadę Huygensa-Fresnela. Siatka dyfrakcyjna. Płytka strefowa Fresnela. Hologramy.
4) Załamanie. Własności światła widzialnego w próżni i w ośrodku materiałowym. Pojęcie współczynnika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Źródła i detektory. Absorpcja i emisja światła. Właściwości i budowa laserów. Źródła i detektory półprzewodnikowe.
7) Optyka nieliniowa. Nieliniowa polaryzacja elektryczna. Generacja drugiej harmonicznej. Nieliniowy współczynnik załamania.
8) Światłowody. Budowa i właściwości światłowodów. Elementy światłowodowe. Zastosowania światłowodów.
Ćwiczenia laboratoryjne: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w:t>
      </w:r>
    </w:p>
    <w:p>
      <w:pPr>
        <w:keepNext w:val="1"/>
        <w:spacing w:after="10"/>
      </w:pPr>
      <w:r>
        <w:rPr>
          <w:b/>
          <w:bCs/>
        </w:rPr>
        <w:t xml:space="preserve">Metody oceny: </w:t>
      </w:r>
    </w:p>
    <w:p>
      <w:pPr>
        <w:spacing w:before="20" w:after="190"/>
      </w:pPr>
      <w:r>
        <w:rPr/>
        <w:t xml:space="preserve">Kolokwium zaliczające i sprawozdania z ćwiczeń laboratoryjnych. Suma punktów z kolokwium i średniej z laboratorium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Karpierz, „Podstawy fotoniki”, Lecture Notes Centrum Studiów Zaawansowanych PW
2)	E. Hecht “Optics”
3)	Instrukcje ćwiczeń w Centralnym Laboratorium Fizycznym, Wydz. Fizyki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2026-08-04T02:50:25+02:00</dcterms:created>
  <dcterms:modified xsi:type="dcterms:W3CDTF">2026-08-04T02:50:25+02:00</dcterms:modified>
</cp:coreProperties>
</file>

<file path=docProps/custom.xml><?xml version="1.0" encoding="utf-8"?>
<Properties xmlns="http://schemas.openxmlformats.org/officeDocument/2006/custom-properties" xmlns:vt="http://schemas.openxmlformats.org/officeDocument/2006/docPropsVTypes"/>
</file>