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30
Konsultacje 5
Zapoznanie się z literaturą: 10
Indywidualny projekt wykonywany w domu: 25
Przygotowanie do egzaminu: 20
Razem: 90
ECTS = 3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30
Konsultacje 5
Razem: 35
ECTS = 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Indywidualny projekt wykonywany w domu: 25
ECTS = 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potrzebnych do kształtowania przestrzennego, funkcjonalnego i procesowego systemów logistycznych i ich elementów w stadium projektów koncepcyjnych.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System logistyczny, elementy systemu i powiązania miedzy jego elementami. Infrastruktura systemów logistycznych. Kształtowanie złożonych systemów i procesów logistycznych w obiektach typu: centra logistyczne, rynki hurtowe, domy wysyłkowe, handel elektroniczny, magazyny z rozbudowanymi funkcjami rozdziału materiałów (komisjonowanie itp.). Wpływ działalności w/w obiektów logistycznych na otaczającą infrastrukturę transportu drogowego na wybranych przykładach. System Logistyczny Polski – elementy rozwiązania w zakresie organizacji przepływu ładunków. Rola elementów punktowych (np. magazynów) w systemach logistycznych, przykłady optymalizacji rozwiązań przestrzennych, technologicznych i organizacyjnych w systemach logistycznych. Przykładowe zadanie logistyczne i wyniki jego rozwiązania dla systemu logistycznego dużej firmy handlowej z własną dystrybucją. Wymiarowanie wybranych elementów systemu logistycznego ze względu na wydajność, nakłady i koszty eksploatacyjne. Audyt logistyczny dużego koncernu handlowego. Wielokryterialna ocena wariantów rozwiązań projektowych układów logistycznych. Omówienie projektów dotyczących kształtowania procesów logistycznych, wykonywanych przez studentów w domu.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– część pisemna zawierająca pytania otwarte i zadania, ewentualnie część ustna; indywidualny projekt wykonywany w domu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Fijałkowski J.: Transport wewnętrzny w systemach logistycznych. Wybrane zagadnienia. Oficyna Wydawnicza Politechniki Warszawskiej, Warszawa 2000.
Literatura uzupełniająca:
2) Jacyna M. (red.), System Logistyczny Polski. Uwarunkowania techniczno-technologiczne komodalności transportu, Oficyna Wydawnicza PW, Warszawa, 2012
3) Pfohl H.Ch.: Systemy logistyczne. Podstawy organizacji i zarządzania, Biblioteka logistyka, Poznań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podbudowaną teoretycznie szczegółową wiedzę o kształtowaniu funkcjonalno-przstrzennym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T2A_W05, 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o wpływie oddziaływania obiektów logistycznych na funkcjonowanie infrastruktury transportowej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T2A_W07, 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wiedzę o potrzebną do formułowania zadań logistycznych pod względem jakościowym i ilościowym.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W_01	: </w:t>
      </w:r>
    </w:p>
    <w:p>
      <w:pPr/>
      <w:r>
        <w:rPr/>
        <w:t xml:space="preserve">Ma uporządkowaną, podbudowaną teoretycznie wiedzę o obiektach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Egzamin pisemny w formir pytań otwartych.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kształtować procesy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Tr2A_U16, Tr2A_U14,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T2A_U12, T2A_U09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sformułować zadanie dla audytu systemu logistycznego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2026-05-11T16:12:43+02:00</dcterms:created>
  <dcterms:modified xsi:type="dcterms:W3CDTF">2026-05-11T16:12:43+02:00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