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Metody oceny rozwiązań projektowych </w:t>
      </w:r>
    </w:p>
    <w:p>
      <w:pPr>
        <w:keepNext w:val="1"/>
        <w:spacing w:after="10"/>
      </w:pPr>
      <w:r>
        <w:rPr>
          <w:b/>
          <w:bCs/>
        </w:rPr>
        <w:t xml:space="preserve">Koordynator przedmiotu: </w:t>
      </w:r>
    </w:p>
    <w:p>
      <w:pPr>
        <w:spacing w:before="20" w:after="190"/>
      </w:pPr>
      <w:r>
        <w:rPr/>
        <w:t xml:space="preserve">prof. dr hab. Tomasz Ambroziak, prof. nzw., Wydział Transportu Politechniki Warszawskiej Zakład Logistyki i Systemów Transportowych</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II stopnia</w:t>
      </w:r>
    </w:p>
    <w:p>
      <w:pPr>
        <w:keepNext w:val="1"/>
        <w:spacing w:after="10"/>
      </w:pPr>
      <w:r>
        <w:rPr>
          <w:b/>
          <w:bCs/>
        </w:rPr>
        <w:t xml:space="preserve">Program: </w:t>
      </w:r>
    </w:p>
    <w:p>
      <w:pPr>
        <w:spacing w:before="20" w:after="190"/>
      </w:pPr>
      <w:r>
        <w:rPr/>
        <w:t xml:space="preserve">Transport</w:t>
      </w:r>
    </w:p>
    <w:p>
      <w:pPr>
        <w:keepNext w:val="1"/>
        <w:spacing w:after="10"/>
      </w:pPr>
      <w:r>
        <w:rPr>
          <w:b/>
          <w:bCs/>
        </w:rPr>
        <w:t xml:space="preserve">Grupa przedmiotów: </w:t>
      </w:r>
    </w:p>
    <w:p>
      <w:pPr>
        <w:spacing w:before="20" w:after="190"/>
      </w:pPr>
      <w:r>
        <w:rPr/>
        <w:t xml:space="preserve">Specjalnościowe</w:t>
      </w:r>
    </w:p>
    <w:p>
      <w:pPr>
        <w:keepNext w:val="1"/>
        <w:spacing w:after="10"/>
      </w:pPr>
      <w:r>
        <w:rPr>
          <w:b/>
          <w:bCs/>
        </w:rPr>
        <w:t xml:space="preserve">Kod przedmiotu: </w:t>
      </w:r>
    </w:p>
    <w:p>
      <w:pPr>
        <w:spacing w:before="20" w:after="190"/>
      </w:pPr>
      <w:r>
        <w:rPr/>
        <w:t xml:space="preserve">TR.NMS223</w:t>
      </w:r>
    </w:p>
    <w:p>
      <w:pPr>
        <w:keepNext w:val="1"/>
        <w:spacing w:after="10"/>
      </w:pPr>
      <w:r>
        <w:rPr>
          <w:b/>
          <w:bCs/>
        </w:rPr>
        <w:t xml:space="preserve">Semestr nominalny: </w:t>
      </w:r>
    </w:p>
    <w:p>
      <w:pPr>
        <w:spacing w:before="20" w:after="190"/>
      </w:pPr>
      <w:r>
        <w:rPr/>
        <w:t xml:space="preserve">2 / rok ak. 2012/2013</w:t>
      </w:r>
    </w:p>
    <w:p>
      <w:pPr>
        <w:keepNext w:val="1"/>
        <w:spacing w:after="10"/>
      </w:pPr>
      <w:r>
        <w:rPr>
          <w:b/>
          <w:bCs/>
        </w:rPr>
        <w:t xml:space="preserve">Liczba punktów ECTS: </w:t>
      </w:r>
    </w:p>
    <w:p>
      <w:pPr>
        <w:spacing w:before="20" w:after="190"/>
      </w:pPr>
      <w:r>
        <w:rPr/>
        <w:t xml:space="preserve">1</w:t>
      </w:r>
    </w:p>
    <w:p>
      <w:pPr>
        <w:keepNext w:val="1"/>
        <w:spacing w:after="10"/>
      </w:pPr>
      <w:r>
        <w:rPr>
          <w:b/>
          <w:bCs/>
        </w:rPr>
        <w:t xml:space="preserve">Liczba godzin pracy studenta związanych z osiągnięciem efektów uczenia się: </w:t>
      </w:r>
    </w:p>
    <w:p>
      <w:pPr>
        <w:spacing w:before="20" w:after="190"/>
      </w:pPr>
      <w:r>
        <w:rPr/>
        <w:t xml:space="preserve">Ćwiczenia 9 h
Zapoznanie się ze wskazaną literaturą	7 h
Konsultacje 1 h
Przygotowanie do kolokwiów 7 h
Razem 24 godz. = 1 ECTS</w:t>
      </w:r>
    </w:p>
    <w:p>
      <w:pPr>
        <w:keepNext w:val="1"/>
        <w:spacing w:after="10"/>
      </w:pPr>
      <w:r>
        <w:rPr>
          <w:b/>
          <w:bCs/>
        </w:rPr>
        <w:t xml:space="preserve">Liczba punktów ECTS na zajęciach wymagających bezpośredniego udziału nauczycieli akademickich: </w:t>
      </w:r>
    </w:p>
    <w:p>
      <w:pPr>
        <w:spacing w:before="20" w:after="190"/>
      </w:pPr>
      <w:r>
        <w:rPr/>
        <w:t xml:space="preserve">Ćwiczenia 9 h
Konsultacje 1h
Razem 10 godz. =0,5 ECTS</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0</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0h</w:t>
            </w:r>
          </w:p>
        </w:tc>
      </w:tr>
      <w:tr>
        <w:trPr>
          <w:trHeight w:val="250" w:hRule="atLeast"/>
        </w:trPr>
        <w:tc>
          <w:tcPr>
            <w:tcW w:w="2200" w:type="dxa"/>
          </w:tcPr>
          <w:p>
            <w:pPr/>
            <w:r>
              <w:rPr/>
              <w:t xml:space="preserve">Ćwiczenia: </w:t>
            </w:r>
          </w:p>
        </w:tc>
        <w:tc>
          <w:tcPr>
            <w:tcW w:w="2200" w:type="dxa"/>
          </w:tcPr>
          <w:p>
            <w:pPr/>
            <w:r>
              <w:rPr/>
              <w:t xml:space="preserve">15h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brak </w:t>
      </w:r>
    </w:p>
    <w:p>
      <w:pPr>
        <w:keepNext w:val="1"/>
        <w:spacing w:after="10"/>
      </w:pPr>
      <w:r>
        <w:rPr>
          <w:b/>
          <w:bCs/>
        </w:rPr>
        <w:t xml:space="preserve">Limit liczby studentów: </w:t>
      </w:r>
    </w:p>
    <w:p>
      <w:pPr>
        <w:spacing w:before="20" w:after="190"/>
      </w:pPr>
      <w:r>
        <w:rPr/>
        <w:t xml:space="preserve">30</w:t>
      </w:r>
    </w:p>
    <w:p>
      <w:pPr>
        <w:keepNext w:val="1"/>
        <w:spacing w:after="10"/>
      </w:pPr>
      <w:r>
        <w:rPr>
          <w:b/>
          <w:bCs/>
        </w:rPr>
        <w:t xml:space="preserve">Cel przedmiotu: </w:t>
      </w:r>
    </w:p>
    <w:p>
      <w:pPr>
        <w:spacing w:before="20" w:after="190"/>
      </w:pPr>
      <w:r>
        <w:rPr/>
        <w:t xml:space="preserve">Zdobycie przez studenta wiedzy i umiejętności niezbędnych do  porównania rozwiązań projektowych w tym : zasady opisu projektu w postaci parametrów diagnostycznych, parametrów syntetycznych,  metody podziału parametrów diagnostycznych na diagnostyczne–stymulanty, diagnostyczne-destymulanty, diagnostyczne-nominanty,   wybrane  metody oceny rozwiązań projektowych w postaci rankingu,  wybrane  metody oceny rozwiązań projektowych w postaci zadania optymalizacji wielokryterialnej.</w:t>
      </w:r>
    </w:p>
    <w:p>
      <w:pPr>
        <w:keepNext w:val="1"/>
        <w:spacing w:after="10"/>
      </w:pPr>
      <w:r>
        <w:rPr>
          <w:b/>
          <w:bCs/>
        </w:rPr>
        <w:t xml:space="preserve">Treści kształcenia: </w:t>
      </w:r>
    </w:p>
    <w:p>
      <w:pPr>
        <w:spacing w:before="20" w:after="190"/>
      </w:pPr>
      <w:r>
        <w:rPr/>
        <w:t xml:space="preserve">Treść ćwiczeń audytoryjnych:
Metody opisu projektu w postaci parametrów diagnostycznych, parametrów syntetycznych. Metody rozpoznania i ujednolicenia charakteru parametrów. Wybrane metody normowania zmiennych diagnostycznych. Wybrane metody transformacji parametrów do postaci znormalizowanej. Wybrane metody budowy rankingu projektów uwzględniającego oceny wielokryterialne. Metoda wielokryterialnej oceny rozwiązań projektowych opartych na formule przewyższania.</w:t>
      </w:r>
    </w:p>
    <w:p>
      <w:pPr>
        <w:keepNext w:val="1"/>
        <w:spacing w:after="10"/>
      </w:pPr>
      <w:r>
        <w:rPr>
          <w:b/>
          <w:bCs/>
        </w:rPr>
        <w:t xml:space="preserve">Metody oceny: </w:t>
      </w:r>
    </w:p>
    <w:p>
      <w:pPr>
        <w:spacing w:before="20" w:after="190"/>
      </w:pPr>
      <w:r>
        <w:rPr/>
        <w:t xml:space="preserve">2 kolokwia zawierające zadania, kolokwium poprawkowe</w:t>
      </w:r>
    </w:p>
    <w:p>
      <w:pPr>
        <w:keepNext w:val="1"/>
        <w:spacing w:after="10"/>
      </w:pPr>
      <w:r>
        <w:rPr>
          <w:b/>
          <w:bCs/>
        </w:rPr>
        <w:t xml:space="preserve">Egzamin: </w:t>
      </w:r>
    </w:p>
    <w:p>
      <w:pPr>
        <w:spacing w:before="20" w:after="190"/>
      </w:pPr>
      <w:r>
        <w:rPr/>
        <w:t xml:space="preserve">nie</w:t>
      </w:r>
    </w:p>
    <w:p>
      <w:pPr>
        <w:keepNext w:val="1"/>
        <w:spacing w:after="10"/>
      </w:pPr>
      <w:r>
        <w:rPr>
          <w:b/>
          <w:bCs/>
        </w:rPr>
        <w:t xml:space="preserve">Literatura: </w:t>
      </w:r>
    </w:p>
    <w:p>
      <w:pPr>
        <w:spacing w:before="20" w:after="190"/>
      </w:pPr>
      <w:r>
        <w:rPr/>
        <w:t xml:space="preserve">Literatura podstawowa:
1. Chudy M.: Wybrane metody optymalizacji. Dom Wydawniczy Bellona, Warszawa 2001
2. Jacyna M. : Modelowanie i ocena systemów transportowych, Oficyna Wydawnicza Politechniki Warszawskiej, Warszawa 2009.
3. Kukuła K. : Badania operacyjne w przykładach i zadaniach. PWN Warszawa, 2001
4. Ignasiak E.: Badania operacyjne PWE, Warszawa,2001
Literatura uzupełniająca:
1. Siudak M.: Badania operacyjne, Oficyna Wydawnicza Politechniki Warszawskiej, Warszawa 1989.</w:t>
      </w:r>
    </w:p>
    <w:p>
      <w:pPr>
        <w:keepNext w:val="1"/>
        <w:spacing w:after="10"/>
      </w:pPr>
      <w:r>
        <w:rPr>
          <w:b/>
          <w:bCs/>
        </w:rPr>
        <w:t xml:space="preserve">Witryna www przedmiotu: </w:t>
      </w:r>
    </w:p>
    <w:p>
      <w:pPr>
        <w:spacing w:before="20" w:after="190"/>
      </w:pPr>
      <w:r>
        <w:rPr/>
        <w:t xml:space="preserve">www.wt.pw.edu.pl</w:t>
      </w:r>
    </w:p>
    <w:p>
      <w:pPr>
        <w:keepNext w:val="1"/>
        <w:spacing w:after="10"/>
      </w:pPr>
      <w:r>
        <w:rPr>
          <w:b/>
          <w:bCs/>
        </w:rPr>
        <w:t xml:space="preserve">Uwagi: </w:t>
      </w:r>
    </w:p>
    <w:p>
      <w:pPr>
        <w:spacing w:before="20" w:after="190"/>
      </w:pPr>
      <w:r>
        <w:rPr/>
        <w:t xml:space="preserve"/>
      </w:r>
    </w:p>
    <w:p>
      <w:pPr>
        <w:pStyle w:val="Heading2"/>
      </w:pPr>
      <w:bookmarkStart w:id="1" w:name="_Toc1"/>
      <w:r>
        <w:t>Efekty przedmiotowe</w:t>
      </w:r>
      <w:bookmarkEnd w:id="1"/>
    </w:p>
    <w:p>
      <w:pPr>
        <w:pStyle w:val="Heading3"/>
      </w:pPr>
      <w:bookmarkStart w:id="2" w:name="_Toc2"/>
      <w:r>
        <w:t>Profil ogólnoakademicki - wiedza</w:t>
      </w:r>
      <w:bookmarkEnd w:id="2"/>
    </w:p>
    <w:p>
      <w:pPr>
        <w:keepNext w:val="1"/>
        <w:spacing w:after="10"/>
      </w:pPr>
      <w:r>
        <w:rPr>
          <w:b/>
          <w:bCs/>
        </w:rPr>
        <w:t xml:space="preserve">Efekt W_01: </w:t>
      </w:r>
    </w:p>
    <w:p>
      <w:pPr/>
      <w:r>
        <w:rPr/>
        <w:t xml:space="preserve">	Posiada wiedzę teoretyczną z zakresu teorii opisu projektu w postaci parametrów diagnostycznych w odniesieniu do sfery transportowej </w:t>
      </w:r>
    </w:p>
    <w:p>
      <w:pPr>
        <w:spacing w:before="60"/>
      </w:pPr>
      <w:r>
        <w:rPr/>
        <w:t xml:space="preserve">Weryfikacja: </w:t>
      </w:r>
    </w:p>
    <w:p>
      <w:pPr>
        <w:spacing w:before="20" w:after="190"/>
      </w:pPr>
      <w:r>
        <w:rPr/>
        <w:t xml:space="preserve">Ćwiczenia: kolokwium zawierające zadania rachunkowe</w:t>
      </w:r>
    </w:p>
    <w:p>
      <w:pPr>
        <w:spacing w:before="20" w:after="190"/>
      </w:pPr>
      <w:r>
        <w:rPr>
          <w:b/>
          <w:bCs/>
        </w:rPr>
        <w:t xml:space="preserve">Powiązane efekty kierunkowe: </w:t>
      </w:r>
      <w:r>
        <w:rPr/>
        <w:t xml:space="preserve">Tr2A_W02</w:t>
      </w:r>
    </w:p>
    <w:p>
      <w:pPr>
        <w:spacing w:before="20" w:after="190"/>
      </w:pPr>
      <w:r>
        <w:rPr>
          <w:b/>
          <w:bCs/>
        </w:rPr>
        <w:t xml:space="preserve">Powiązane efekty obszarowe: </w:t>
      </w:r>
      <w:r>
        <w:rPr/>
        <w:t xml:space="preserve">T2A_W01</w:t>
      </w:r>
    </w:p>
    <w:p>
      <w:pPr>
        <w:keepNext w:val="1"/>
        <w:spacing w:after="10"/>
      </w:pPr>
      <w:r>
        <w:rPr>
          <w:b/>
          <w:bCs/>
        </w:rPr>
        <w:t xml:space="preserve">Efekt W_02: </w:t>
      </w:r>
    </w:p>
    <w:p>
      <w:pPr/>
      <w:r>
        <w:rPr/>
        <w:t xml:space="preserve">	Posiada wiedzę teoretyczną z zakresu podziału parametrów diagnostycznych w odniesieniu do sfery transportowej</w:t>
      </w:r>
    </w:p>
    <w:p>
      <w:pPr>
        <w:spacing w:before="60"/>
      </w:pPr>
      <w:r>
        <w:rPr/>
        <w:t xml:space="preserve">Weryfikacja: </w:t>
      </w:r>
    </w:p>
    <w:p>
      <w:pPr>
        <w:spacing w:before="20" w:after="190"/>
      </w:pPr>
      <w:r>
        <w:rPr/>
        <w:t xml:space="preserve">Ćwiczenia: kolokwium zawierające zadania rachunkowe</w:t>
      </w:r>
    </w:p>
    <w:p>
      <w:pPr>
        <w:spacing w:before="20" w:after="190"/>
      </w:pPr>
      <w:r>
        <w:rPr>
          <w:b/>
          <w:bCs/>
        </w:rPr>
        <w:t xml:space="preserve">Powiązane efekty kierunkowe: </w:t>
      </w:r>
      <w:r>
        <w:rPr/>
        <w:t xml:space="preserve">Tr2A_W06, Tr2A_W02</w:t>
      </w:r>
    </w:p>
    <w:p>
      <w:pPr>
        <w:spacing w:before="20" w:after="190"/>
      </w:pPr>
      <w:r>
        <w:rPr>
          <w:b/>
          <w:bCs/>
        </w:rPr>
        <w:t xml:space="preserve">Powiązane efekty obszarowe: </w:t>
      </w:r>
      <w:r>
        <w:rPr/>
        <w:t xml:space="preserve">T2A_W04, T2A_W01</w:t>
      </w:r>
    </w:p>
    <w:p>
      <w:pPr>
        <w:keepNext w:val="1"/>
        <w:spacing w:after="10"/>
      </w:pPr>
      <w:r>
        <w:rPr>
          <w:b/>
          <w:bCs/>
        </w:rPr>
        <w:t xml:space="preserve">Efekt W_03: </w:t>
      </w:r>
    </w:p>
    <w:p>
      <w:pPr/>
      <w:r>
        <w:rPr/>
        <w:t xml:space="preserve">	Posiada wiedzę teoretyczną z zakresu metod konstrukcji rankingu</w:t>
      </w:r>
    </w:p>
    <w:p>
      <w:pPr>
        <w:spacing w:before="60"/>
      </w:pPr>
      <w:r>
        <w:rPr/>
        <w:t xml:space="preserve">Weryfikacja: </w:t>
      </w:r>
    </w:p>
    <w:p>
      <w:pPr>
        <w:spacing w:before="20" w:after="190"/>
      </w:pPr>
      <w:r>
        <w:rPr/>
        <w:t xml:space="preserve">Ćwiczenia: kolokwium zawierające zadania rachunkowe</w:t>
      </w:r>
    </w:p>
    <w:p>
      <w:pPr>
        <w:spacing w:before="20" w:after="190"/>
      </w:pPr>
      <w:r>
        <w:rPr>
          <w:b/>
          <w:bCs/>
        </w:rPr>
        <w:t xml:space="preserve">Powiązane efekty kierunkowe: </w:t>
      </w:r>
      <w:r>
        <w:rPr/>
        <w:t xml:space="preserve">Tr2A_W07</w:t>
      </w:r>
    </w:p>
    <w:p>
      <w:pPr>
        <w:spacing w:before="20" w:after="190"/>
      </w:pPr>
      <w:r>
        <w:rPr>
          <w:b/>
          <w:bCs/>
        </w:rPr>
        <w:t xml:space="preserve">Powiązane efekty obszarowe: </w:t>
      </w:r>
      <w:r>
        <w:rPr/>
        <w:t xml:space="preserve">T2A_W05</w:t>
      </w:r>
    </w:p>
    <w:p>
      <w:pPr>
        <w:keepNext w:val="1"/>
        <w:spacing w:after="10"/>
      </w:pPr>
      <w:r>
        <w:rPr>
          <w:b/>
          <w:bCs/>
        </w:rPr>
        <w:t xml:space="preserve">Efekt W_04: </w:t>
      </w:r>
    </w:p>
    <w:p>
      <w:pPr/>
      <w:r>
        <w:rPr/>
        <w:t xml:space="preserve">	Posiada wiedzę teoretyczną z zakresu optymalizacji wielokryterialnej w odniesieniu do zagadnień transportowych</w:t>
      </w:r>
    </w:p>
    <w:p>
      <w:pPr>
        <w:spacing w:before="60"/>
      </w:pPr>
      <w:r>
        <w:rPr/>
        <w:t xml:space="preserve">Weryfikacja: </w:t>
      </w:r>
    </w:p>
    <w:p>
      <w:pPr>
        <w:spacing w:before="20" w:after="190"/>
      </w:pPr>
      <w:r>
        <w:rPr/>
        <w:t xml:space="preserve">Ćwiczenia: kolokwium zawierające zadania rachunkowe</w:t>
      </w:r>
    </w:p>
    <w:p>
      <w:pPr>
        <w:spacing w:before="20" w:after="190"/>
      </w:pPr>
      <w:r>
        <w:rPr>
          <w:b/>
          <w:bCs/>
        </w:rPr>
        <w:t xml:space="preserve">Powiązane efekty kierunkowe: </w:t>
      </w:r>
      <w:r>
        <w:rPr/>
        <w:t xml:space="preserve">Tr2A_W09, Tr2A_W08</w:t>
      </w:r>
    </w:p>
    <w:p>
      <w:pPr>
        <w:spacing w:before="20" w:after="190"/>
      </w:pPr>
      <w:r>
        <w:rPr>
          <w:b/>
          <w:bCs/>
        </w:rPr>
        <w:t xml:space="preserve">Powiązane efekty obszarowe: </w:t>
      </w:r>
      <w:r>
        <w:rPr/>
        <w:t xml:space="preserve">T2A_W07, T2A_W07</w:t>
      </w:r>
    </w:p>
    <w:p>
      <w:pPr>
        <w:pStyle w:val="Heading3"/>
      </w:pPr>
      <w:bookmarkStart w:id="3" w:name="_Toc3"/>
      <w:r>
        <w:t>Profil ogólnoakademicki - umiejętności</w:t>
      </w:r>
      <w:bookmarkEnd w:id="3"/>
    </w:p>
    <w:p>
      <w:pPr>
        <w:keepNext w:val="1"/>
        <w:spacing w:after="10"/>
      </w:pPr>
      <w:r>
        <w:rPr>
          <w:b/>
          <w:bCs/>
        </w:rPr>
        <w:t xml:space="preserve">Efekt U_01: </w:t>
      </w:r>
    </w:p>
    <w:p>
      <w:pPr/>
      <w:r>
        <w:rPr/>
        <w:t xml:space="preserve">Potrafi opisać projekt z wykorzystaniem parametrów diagnostycznych</w:t>
      </w:r>
    </w:p>
    <w:p>
      <w:pPr>
        <w:spacing w:before="60"/>
      </w:pPr>
      <w:r>
        <w:rPr/>
        <w:t xml:space="preserve">Weryfikacja: </w:t>
      </w:r>
    </w:p>
    <w:p>
      <w:pPr>
        <w:spacing w:before="20" w:after="190"/>
      </w:pPr>
      <w:r>
        <w:rPr/>
        <w:t xml:space="preserve">Ćwiczenia: kolokwium zawierające zadania rachunkowe</w:t>
      </w:r>
    </w:p>
    <w:p>
      <w:pPr>
        <w:spacing w:before="20" w:after="190"/>
      </w:pPr>
      <w:r>
        <w:rPr>
          <w:b/>
          <w:bCs/>
        </w:rPr>
        <w:t xml:space="preserve">Powiązane efekty kierunkowe: </w:t>
      </w:r>
      <w:r>
        <w:rPr/>
        <w:t xml:space="preserve">Tr2A_U01</w:t>
      </w:r>
    </w:p>
    <w:p>
      <w:pPr>
        <w:spacing w:before="20" w:after="190"/>
      </w:pPr>
      <w:r>
        <w:rPr>
          <w:b/>
          <w:bCs/>
        </w:rPr>
        <w:t xml:space="preserve">Powiązane efekty obszarowe: </w:t>
      </w:r>
      <w:r>
        <w:rPr/>
        <w:t xml:space="preserve">T2A_U01</w:t>
      </w:r>
    </w:p>
    <w:p>
      <w:pPr>
        <w:keepNext w:val="1"/>
        <w:spacing w:after="10"/>
      </w:pPr>
      <w:r>
        <w:rPr>
          <w:b/>
          <w:bCs/>
        </w:rPr>
        <w:t xml:space="preserve">Efekt U_02	: </w:t>
      </w:r>
    </w:p>
    <w:p>
      <w:pPr/>
      <w:r>
        <w:rPr/>
        <w:t xml:space="preserve">Potrafi wykonać ranking w odniesieniu do obiektów transportowych, potrafi podejmować decyzje oceny projektów z wykorzystaniem optymalizacji wielokryterialnej</w:t>
      </w:r>
    </w:p>
    <w:p>
      <w:pPr>
        <w:spacing w:before="60"/>
      </w:pPr>
      <w:r>
        <w:rPr/>
        <w:t xml:space="preserve">Weryfikacja: </w:t>
      </w:r>
    </w:p>
    <w:p>
      <w:pPr>
        <w:spacing w:before="20" w:after="190"/>
      </w:pPr>
      <w:r>
        <w:rPr/>
        <w:t xml:space="preserve">projekt – zal. wyk. proj. – obrona projektu</w:t>
      </w:r>
    </w:p>
    <w:p>
      <w:pPr>
        <w:spacing w:before="20" w:after="190"/>
      </w:pPr>
      <w:r>
        <w:rPr>
          <w:b/>
          <w:bCs/>
        </w:rPr>
        <w:t xml:space="preserve">Powiązane efekty kierunkowe: </w:t>
      </w:r>
      <w:r>
        <w:rPr/>
        <w:t xml:space="preserve">Tr2A_U18, Tr2A_U11, Tr2A_U10, Tr2A_U07</w:t>
      </w:r>
    </w:p>
    <w:p>
      <w:pPr>
        <w:spacing w:before="20" w:after="190"/>
      </w:pPr>
      <w:r>
        <w:rPr>
          <w:b/>
          <w:bCs/>
        </w:rPr>
        <w:t xml:space="preserve">Powiązane efekty obszarowe: </w:t>
      </w:r>
      <w:r>
        <w:rPr/>
        <w:t xml:space="preserve">T2A_U18, T2A_U11, T2A_U10, T2A_U09</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2026-09-11T16:45:55+02:00</dcterms:created>
  <dcterms:modified xsi:type="dcterms:W3CDTF">2026-09-11T16:45:55+02:00</dcterms:modified>
</cp:coreProperties>
</file>

<file path=docProps/custom.xml><?xml version="1.0" encoding="utf-8"?>
<Properties xmlns="http://schemas.openxmlformats.org/officeDocument/2006/custom-properties" xmlns:vt="http://schemas.openxmlformats.org/officeDocument/2006/docPropsVTypes"/>
</file>