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Maciej Mączyński, dr Eugenia Ciborowska - Wojdyga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godzin wykladow + 30 godzin cwiczen + 30 godz. ćwiczeń + 30 godz. przygotowania do ćwiczeń i egzaminu
Razem 90 godz. - 3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30 godz. wykładu + 30 godz. ćwiczeń = 60 godz. - 2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przygotowanie się do ćwiczeń i egzaminu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i egzamin z matematyki sem. I i 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zaznajomienie studentów z metodami matematycznymi stosowanymi w inżynierii chemicznej i procesowej.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Układy ortogonalne, definicje, przykłady, współczynniki Fouriera; Ortogonalizacja Gram-Schmidta, wielomiany ortogonalne; Twierdzenie o najlepszej aproksymacji układami ortogonalnymi. 4. Szereg trygonometryczny Fouriera w przedziale dowolnym, obliczanie współczynników; Równania różniczkowe cząstkowe II rzędu, klasyfikacja; Twierdzenie o niezmienniku znaku wyróżnika względem grupy przekształceń afinicznych; Sprowadzanie równań cząstkowych do postaci kanonicznej; Wyprowadzenie równania przewodnictwa ciepła w pręcie; Rozwiązanie równania przewodnictwa ciepła w pręcie (dwa przypadki: oba końce w stałej temperaturze lub oba końce izolowane); Zastosowanie równania przewodnictwa do obliczania przepływu ciepła w płytach i w walcu; Równanie Bessela, funkcje Bessela; Zastosowanie przekształcenia Laplacea do rozwiązywania równań różniczkowych cząstkowych; Liniowe operatory różnicowe, związki między nimi; Wzór interpolacyjny Newtona; Wzór interpolacyjny Lagrangea; różniczkowanie numeryczne; całkowanie numeryczne; równania różnicowe liniowe; Zastosowanie równań różnicowych do projektowania kolumn rektyfikacyjnych i procesów wielostopniowych inżynierii chemicznej; Podstawy rachunku wariacyjnego.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na ćwiczeniach i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T. Traczyk, M. Mączyński, Matematyka Stosowana w Inżynierii Chemicznej, PWN E. Ciborowska-Wojdyga, Ćwiczenia z matematyki dla studentów Wydziału Chemicznego i Inżynierii Chemicznej, OWPW J. Ciborowski, Inżynieria Chemiczna, WNT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jest istotny dla kierunku Inzynierii Chemicznej i Procesowej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U-02: </w:t>
      </w:r>
    </w:p>
    <w:p>
      <w:pPr/>
      <w:r>
        <w:rPr/>
        <w:t xml:space="preserve">Umie sformułować model matematyczny dla procesow przewodnictwa ciepła i go rozwiązać.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umiejętności na egzaminie.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S_01: </w:t>
      </w:r>
    </w:p>
    <w:p>
      <w:pPr/>
      <w:r>
        <w:rPr/>
        <w:t xml:space="preserve">Umie w zespole rozwiązywać problemy i je omawiać. Rozumie potrzebę społeczna stsowania matematyki, zna jej znaczenie społeczne.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na egzaminie z wykładowcą o posiadanych kompetencjach społecznych.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wiedza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ma wiedzę z zakresu matematyki przydatną do wykorzystania metod matematycznych w zagadnieniach inżynierii chemicznej i procesowej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na ćwiczeniach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5" w:name="_Toc5"/>
      <w:r>
        <w:t>Profil ogólnoakademicki - umiejętności</w:t>
      </w:r>
      <w:bookmarkEnd w:id="5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umie firmułowac model matematyczny dla procesów przewodnictwa ciepła i go rozwiązać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na ćwiczeniach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umie rozwiązywac równania róznicowe inżynierii chemicznej w zastosowaniu do kolumny rektyfikacyjnej i procesów wielostopniowych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na ćwiczeniach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umie stosować szereg Fouriera-Bessela w zagadnieniach inżynierii chemicznej i procesowej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na ćwiczeniach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</w:t>
      </w:r>
    </w:p>
    <w:p>
      <w:pPr>
        <w:pStyle w:val="Heading3"/>
      </w:pPr>
      <w:bookmarkStart w:id="6" w:name="_Toc6"/>
      <w:r>
        <w:t>Profil ogólnoakademicki - kompetencje społeczne</w:t>
      </w:r>
      <w:bookmarkEnd w:id="6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umie w zespole rozwiażywać problemy i je omawiać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K_02: </w:t>
      </w:r>
    </w:p>
    <w:p>
      <w:pPr/>
      <w:r>
        <w:rPr/>
        <w:t xml:space="preserve">rozumie potrzebę społeczną stosowania matematyki i zna jej znaczenie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2025-04-07T00:14:03+02:00</dcterms:created>
  <dcterms:modified xsi:type="dcterms:W3CDTF">2025-04-07T00:14:03+02:00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