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Redakcja, edycja i formatowanie poprawnego komputeropisu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inż./Małgorzata Petzel/docent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WS1A_11/03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15h;
Przygotowanie do kolokwium 5h;
Przygotowanie pracy końcowej 5h;
Razem 25h = 1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- 15h; Razem 15h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studenta do pisania prac pisemnych, opracowania edytorskiego tekstu począwszy od typografii i kompozycji, przez elementy językowe i pozajęzykowe, po części składowe publikacji.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Pismo, znaki pisma, tekst typograficzny - parametry typograficzne pisma i tekstu, rodzaje; W2 - Budowa tekstu - układ pracy, tekst główny i teksty poboczne, materiały wprowadzające tekst główny, strona tytułowa, spis treści, wykaz użytych skrótów, wstęp, podział pracy na rozdziały i podrozdziały, zakończenie, streszczenie, bibliografia prac (określonego autora), cytaty, bibliografia, źródła i literatura, spis tablic i ilustracji, załączniki (aneksy), indeksy, okładka i karta tytułowa, materiały uzupełniające tekst główny, przypisy do tekstu, harwardzki system odsyłaczy, ocena sposobów sporządzania przypisów; W3 - Zewnętrzny wygląd i forma pracy - układ tekstu na stronie, budowa i właściwe stosowanie akapitów, wielka i mała litera, skróty, słowne, cyfrowe i symboliczne elementy tekstu, nazwy własne i pospolite, liczby i numery, jednostki miar i wielkości mierzalne, symbole, oznaczenia wzory i równania, najważniejsze zasady pisowni, numeracja i oznaczanie stron, stosowanie wyróżnień w tekście, użycie cudzysłowu, właściwe stosowanie skrótów, tablice (tabele), wykresy i rysunki, zdjęcia, poprawność stylistyczna i językowa tekstu, zwroty i terminy obcojęzyczne, najważniejsze zasady interpunkcyjne, adiustacja tekstu do przepisania, przepisywanie z użyciem zestawu komputerowego, sprawdzenie pracy po przepisaniu przed oddaniem do oprawy, oprawa pracy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wykonanie i zaliczenie pracy końcowej oraz zdanie dwóch prac pisemnych (kolokwiów). Każda praca musi być wykonana i zaliczona. Ocena końcowa obliczana jest jako średnia ważona: oceny (w procentach) dwóch prac pisemnych (p1 i p2) i oceny (w procentach) pracy końcowej (k).
Średnią ważoną oblicza się ze wzoru s = 0,25*p1 + 0,25*p2+0,5*k. 
Oceny: dla s &gt;91% ocena 5.0, dla 81% &lt; s &lt; 90 ocena 4.5, dla 71%&lt;s&lt;80% ocena 4.0, dla 61%&lt;s&lt;70% ocena 3.5, dla 51%&lt;s&lt;60% ocena 3.0, dla &lt;51% ocena 2.0. W semestrze, w którym nie ma zajęć, zaliczanie przedmiotu nie jest możliwe.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Wolański A.: Edycja tekstów, Wydawnictwo Naukowe PWN, Warszawa 2011; 
2. Wrycza-Bekier J.: Kreatywna praca dyplomowa, Helion, Gliwice 2011; 
3. Wojcik K.: Piszę akademicką pracę promocyjną, LEX, Warszawa 2012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http://www.zichich.pw.plock.pl/mp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W08_03: </w:t>
      </w:r>
    </w:p>
    <w:p>
      <w:pPr/>
      <w:r>
        <w:rPr/>
        <w:t xml:space="preserve">Ma uporządkowaną, ujednoliconą wiedzę o edycji tekstów. Zna podstawy teoretyczne adjustacji, edycji, redakcji i formatowania tekstów naukowych. Zna podstawy teoretyczne DTP.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pisemne (W1, W2); Praca końcowa (W3)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wykorzystać uporządkowaną, ujednoliconą wiedzę o edycji tekstów. Jest przygotowany do adjustacji, edycji, redakcji i formatowania tekstów naukowych. Potrafi wykorzystać wiedzę o DTP.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końcowa - przygotowanie tekstu naukowego (W1 - W3)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2026-09-11T20:13:20+02:00</dcterms:created>
  <dcterms:modified xsi:type="dcterms:W3CDTF">2026-09-11T20:13:20+02:00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