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10, przygotowanie projektów 5, projekt w laboratorium 15, przygotowanie raportów 5
RAZEM 35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w laboratorium 15
RAZEM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 laboratorium 15, przygotowanie projektów 5, przygotowanie raportów 5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wykorzystaniea wiedzy teoretycznej zdobytej w ramach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kontroli przygotowania do ćwiczeń, oceny przebiegu ćwiczeń laboratoryjnych i zdobytej wiedzy oraz raportów z zrealizowanych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21;
- Holejko D.: Laboratorium podstaw automatyki i robotyki - instrukcja do ćwiczenia PAR2 "Badanie jednoobwodowego układu regulacji poziomu cieczy w zbiorniku otwartym" dla studentów kierunku Inżynieria Biomedyczna, ss. 20;
- Kościelny W.: Laboratorium podstaw automatyki i robotyki - instrukcja do ćwiczenia PAR3 "Projektowanie stykowo-przekaźnikowych i bramkowych układów przełączających" dla studentów kierunku Inżynieria Biomedyczna, ss. 15;
- Kościelny W.: Laboratorium podstaw automatyki i robotyki - instrukcja do ćwiczenia PAR4 "Projektowanie pneumotronicznych układów sekwencyjnych" dla studentów kierunku Inżynieria Biomedyczna, ss. 24;
- Barczyk J.: Laboratorium podstaw automatyki i robotyki - instrukcja do ćwiczenia PAR5 "Budowa, sterowanie i programowanie robota" dla studentów kierunku Inżynieria Biomedyczna, ss. 14;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LAR_W01: </w:t>
      </w:r>
    </w:p>
    <w:p>
      <w:pPr/>
      <w:r>
        <w:rPr/>
        <w:t xml:space="preserve">Posiada wiedzę praktyczną w zakresie projektowania i obsługi układów regulacji, układów sterowania procesami dyskretnymi, stanowisk zrobotyzowanych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 i wyników zrealizowanych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LAR_U01: </w:t>
      </w:r>
    </w:p>
    <w:p>
      <w:pPr/>
      <w:r>
        <w:rPr/>
        <w:t xml:space="preserve">Posiada umiejętność projektowania i obsługi prostych układów regulacji, układów sterowania procesami dyskretnymi, stanowisk zrobotyzowanych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 i wyników zrealizowanych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LAR_K01: </w:t>
      </w:r>
    </w:p>
    <w:p>
      <w:pPr/>
      <w:r>
        <w:rPr/>
        <w:t xml:space="preserve">Potafi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LAR_W01: </w:t>
      </w:r>
    </w:p>
    <w:p>
      <w:pPr/>
      <w:r>
        <w:rPr/>
        <w:t xml:space="preserve">Posiada wiedzę teoretyczną w zakresie funkcjonowania układów automatycznej regulacji, układów sterowania procesami dyskretnymi i robotami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Konrola przygotowania do ćwiczeń laboratoryjnych, ocene przebiegu ćwiczeń i wiedzy zdobytej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LAR_U01: </w:t>
      </w:r>
    </w:p>
    <w:p>
      <w:pPr/>
      <w:r>
        <w:rPr/>
        <w:t xml:space="preserve">Umiejętność rozpoznawania problemu automatyzacji i robotyzacji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zrealizowanych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T1A_U14, T1A_U10, T1A_U14, T1A_U11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LAR_K01: </w:t>
      </w:r>
    </w:p>
    <w:p>
      <w:pPr/>
      <w:r>
        <w:rPr/>
        <w:t xml:space="preserve">Potafi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2026-08-01T23:54:28+02:00</dcterms:created>
  <dcterms:modified xsi:type="dcterms:W3CDTF">2026-08-01T23:54:28+02:00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