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DCS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85: 25 godz.  udział w zajęciach, 60 godz. przygotowanie do zajęć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podstawy automatyki, przetwarzanie sygnałów, sterowanie procesami ciągłymi, sterowanie procesami dyskretnymi, systemy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www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różnych rozwiązań systemów automatyki klasy DCS. Umiejętność aplikacji systemów DCS do sterowania, wizualizacji i nadzoru procesów przemysłowych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
2.	Struktury systemów DSC
3.	Stacje procesowe
4.	Stacje operatorskie
5.	Stacje inżynierskie
6.	Nowe funkcje
7.	Podsumowanie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
Laboratorium: Zaliczenie na podstawie ocen z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Materiały na stronie Instytutu Automatyki i Robotyki
2.	Katalogi firmowe poszczególnych systemów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https://iair.mchtr.pw.edu.pl/przedmioty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DCS_W01: </w:t>
      </w:r>
    </w:p>
    <w:p>
      <w:pPr/>
      <w:r>
        <w:rPr/>
        <w:t xml:space="preserve">Ma wiedzę o trendach rozwojowych w zakresie automatyki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ZSS_W01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DCS_U01: </w:t>
      </w:r>
    </w:p>
    <w:p>
      <w:pPr/>
      <w:r>
        <w:rPr/>
        <w:t xml:space="preserve">Potrafi wykorzystywać sieci komputerowe i telekomunikacyjne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DCS_U02: </w:t>
      </w:r>
    </w:p>
    <w:p>
      <w:pPr/>
      <w:r>
        <w:rPr/>
        <w:t xml:space="preserve">Potrafi projektować; implementować i integrować systemy pracujące w czasie rzeczywistym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DCS_K01: </w:t>
      </w:r>
    </w:p>
    <w:p>
      <w:pPr/>
      <w:r>
        <w:rPr/>
        <w:t xml:space="preserve">Ma świadomość odpowiedzialności za prace własną i zespołu; którego jest członkiem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2026-09-11T20:14:28+02:00</dcterms:created>
  <dcterms:modified xsi:type="dcterms:W3CDTF">2026-09-11T20:14:28+02:00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