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komputerowa- informatyka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w pracowni – 42 godzin, udział w konsultacjach 10 godzin, praca własna - przygotowanie do zajęć - zapoznanie się ze wskazaną literaturą i przygotowanie do ćwiczeń- 84, przygotowanie do kolokwiów – 15 godzin. Razem: 151 godz. = 6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prowadzenie ćwiczeń w pracowni 42 godzin, konsultacji –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w pracowni – 42 godziny, przygotowanie się do ćwiczeń - 84 godzin. Razem 126 godzin -5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Pracownia komputerowa - informatyka (sem.3)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podstawami algorytmów, metodami notacji i prezentacji algorytmów; implementacja prostych algorytmów w języku programowania; Zapoznanie z możliwościami prezentacji treści w sieci oraz wykorzystania baz danych do generowania stron internetowych. Zapoznanie z wybranymi programami wspomagającymi pracę inżyniera i studenta w obszarze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Programowanie proceduralne i obiektowe. Podstawy algorytmów. Techniki multimedialne. Oprogramowanie i narzędzia internetowe: tworzenie stron www, tekst, grafika, animacja, dźwięk na stronach internetowych. Systemy komputerowego wspomagania prac inżynierskich w inżynierii materiałowej i technice.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zadań wykonywanych przez studenta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Ogrodzki: Wstęp do systemów komputerowych. Oficyna Wydawnicza Politechniki Warszawskiej, Warszawa, 2005. 
N. Wirth: Algorytmy + struktury danych = programy. WNT, Warszawa, 2004. 
David Harel, Rzecz o istocie informatyki, Algorytmika, WNT, 2000.
Eksploracja zasobów sieci Internet w tym dokumentacji elektronicznej.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Inf4_W01: </w:t>
      </w:r>
    </w:p>
    <w:p>
      <w:pPr/>
      <w:r>
        <w:rPr/>
        <w:t xml:space="preserve">Student posiada podstawową wiedzę na temat: działania sieci Internet i serwisów internetowych; podstawowych elementów oprogramowania do tworzenia aplikacji internetowych.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przygotowanych przez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Inf4_W02: </w:t>
      </w:r>
    </w:p>
    <w:p>
      <w:pPr/>
      <w:r>
        <w:rPr/>
        <w:t xml:space="preserve">Student posiada ogólną wiedzę nt. Systemy komputerowego wspomagania prac inżynierskich w inżynierii materiałowej i technice.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Inf4_W03: </w:t>
      </w:r>
    </w:p>
    <w:p>
      <w:pPr/>
      <w:r>
        <w:rPr/>
        <w:t xml:space="preserve">Student posiada podstawową wiedzę na temat: arytmetyki systemów komputerowych; typowej budowy systemów komputerowych oraz funkcjonowania komputera; podstaowych elementów języka programowania; podstaw semantyki i syntaktyki języka programowania; metod opisu algorytmu komputerowego; powiązania rozwiązania zadania algorytmicznego z językiem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przygotowanych przez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Inf4_U01: </w:t>
      </w:r>
    </w:p>
    <w:p>
      <w:pPr/>
      <w:r>
        <w:rPr/>
        <w:t xml:space="preserve">Student w oparciu o wiedzę uzyskaną w trakcie zajęć lub w wyniku analizy fachowej literatury ( praca własna) potrafi zbudować prosty serwis internetowy z szatą graficzną i umieścić go w strukturze serwera stron internetowych; potrafi uzupełnić serwis internetowy o elementy dynamiczne oparte na języku skryptowym; potrafi zbudować prostą bazę danych i użyć ją do przechowywania treści z serwisu internetowego.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przygotowanych przez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keepNext w:val="1"/>
        <w:spacing w:after="10"/>
      </w:pPr>
      <w:r>
        <w:rPr>
          <w:b/>
          <w:bCs/>
        </w:rPr>
        <w:t xml:space="preserve">Efekt Inf4_U02: </w:t>
      </w:r>
    </w:p>
    <w:p>
      <w:pPr/>
      <w:r>
        <w:rPr/>
        <w:t xml:space="preserve">Potrafi posługiwać się środowiskiem programistycznym w stopniu pozwalającym na implementację, uruchomienie i wyszukanie błędów w programie komputerowym; potrafi posługując się językiem programowania zaimplementować prosty program komputerowy i ocenić wyniki jego działania; potrafi posługiwać się dokumentacją elektroniczną języka programowania i wykorzystać jej zawartość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przygotowanych przez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Inf4_K01: </w:t>
      </w:r>
    </w:p>
    <w:p>
      <w:pPr/>
      <w:r>
        <w:rPr/>
        <w:t xml:space="preserve">Rozumie potrzebę uczenia się przez całe życie, aktualizacji posiadanej wiedzy i umiejętności z zakresu informatyki; rozumie problem dezaktualizacji posiadanych umiejętności i wiedzy wynikający z ciągłej ewolucji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2026-04-17T17:29:30+02:00</dcterms:created>
  <dcterms:modified xsi:type="dcterms:W3CDTF">2026-04-17T17:29:30+02:00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