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 1; Elementary to Intermediate General English</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KO 1-1A.2</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60 h - ćwiczenia, 20 h - przygotowanie do zajęć w tym zapoznanie z literaturą, 8 h - przygotowanie do kolokwiów, 10 h - przygotowanie pracy, 2 h -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 ćwiczenia
0,08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podstawowa na poziomie A2; zaliczenie poprzedniego modułu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jedynie podstawową znajomość języka angielskiego z poprzedniego etapu nauki (wynik z egzaminu maturalnego: poniżej 75%).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 </w:t>
      </w:r>
    </w:p>
    <w:p>
      <w:pPr>
        <w:keepNext w:val="1"/>
        <w:spacing w:after="10"/>
      </w:pPr>
      <w:r>
        <w:rPr>
          <w:b/>
          <w:bCs/>
        </w:rPr>
        <w:t xml:space="preserve">Treści kształcenia: </w:t>
      </w:r>
    </w:p>
    <w:p>
      <w:pPr>
        <w:spacing w:before="20" w:after="190"/>
      </w:pPr>
      <w:r>
        <w:rPr/>
        <w:t xml:space="preserve">Semestr II (praca na zajęciach plus praca własna studenta)
1. Talking about towns. Describing objects.
Reading – Cayman Brac and Little Cayman (FCP tests – Test 6, Part 2)
2. Comparative and superlative adjectives.
3. The best things in life are free – listening and speaking.
4. London: the World in one City – reading.
Relative pronouns. Description of places (Student’s Book, p.108)
5. Synonyms and antonyms in conversation.
6. Everyday English – in the tourist office/completing the online booking form.
Workbook – Unit 6
7. Present Perfect Tense – introduction and exercises.
8. Present Perfect vs. Past Simple.
9. The band Goldrush – listening. Interviews.
Reading – Femi Kuti, a great African musician (FCP tests – Test 4, part 2)
10. Davina Moody – Drama Qeen (reading). Advantages and disadvantages of fame.
11. Writing a biography of a celebrity (Student’s Book, p.109)
12. Word endings. Word stress. Making conversation – short answers.
Workbook – Unit 7
13. Test (topics 1 – 11)
14. Have to/must/mustn’t – obligation and prohibition.
15. Talking about jobs – job responsibilities. Talking about you – following rules.
16. Must/should/shouldn’t – problems and giving advice.
17. Leaving home – listening and discussion.
Writing a formal letter of application (Student’s Book, p.110)
18. Jobs for the Boys…and Girls – reading. Talking about stereotypes and prejudices.
Reading – Thinking of a Career in Tourism ( FCP tests – Test 5, part 3)
19. Words that go together. Listening to job interviews.
20. At the doctor’s – symptoms, illnesses and conversations.
Workbook – Unit 8
21. First conditional and time conjunctions.
22. Hot verbs – make/do/take/get.
23. Travel Addicts – reading and discussion.
Reading – Wild Camping (FCP tests – Test 3, Part3)
24. Going nowhere – listening. Giving directions.
Discussing pros and cons of means of transport (Student’s Book, p.112)
Workbook – Unit 9
25. Test (topics 13 – 24)
26. Passive Voice (present/past/present perfect/will).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J. and L. Soars. New Headway Pre-Intermediate 4th ed. Oxford University Press. Oxford 2012
2. Murphy, R. English Grammar in Use. Cambridge University Press. Cambridge 1995
3. Philips, J. (ed.). Oxford Wordpower Dictionary. Oxford University Press. Oxford 1998
4. Linde-Usiekniewicz, J. (red.). Wielki słownik angielsko – polski i polsko –angielski. PWN/OUP Warszawa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Przedmiot jest uczony w bloku; studenci dobierani według zaawansowania językowego.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korzystać ze wskazanej literatury (krótkie teksty popularnonaukowe).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tekstu; odpowiedzi typu yes / no; odpowiedzi szczegółowe na pytania do tekstu; dopasowywanie brakujących fragmentów tekstu; wyszukiwanie szczegółów w treści tekstu.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U18: </w:t>
      </w:r>
    </w:p>
    <w:p>
      <w:pPr/>
      <w:r>
        <w:rPr/>
        <w:t xml:space="preserve">Potrafi opisywać zagadnienie, opisywać konkretny przedmiot lub proces.  Potrafi napisać krótki tekst, przedstawiając najważniejsze informacje oraz argumenty za i przeciw. Potrafi napisać streszczenie tekstu lub raport, uwzględniający wskazane zagadnienia lub najważniejsze informacje.
							 						</w:t>
      </w:r>
    </w:p>
    <w:p>
      <w:pPr>
        <w:spacing w:before="60"/>
      </w:pPr>
      <w:r>
        <w:rPr/>
        <w:t xml:space="preserve">Weryfikacja: </w:t>
      </w:r>
    </w:p>
    <w:p>
      <w:pPr>
        <w:spacing w:before="20" w:after="190"/>
      </w:pPr>
      <w:r>
        <w:rPr/>
        <w:t xml:space="preserve">Analiza modelowych tekstów: poznawanie typowych zwrotów i struktury tekstu (wypracowanie, list, opowiadanie, raport) na zajęciach. Tworzenie własnych form pisemnych w ramach pracy własnej w domu. Rozwiązywanie testów leksyklano-gramatycznych. </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keepNext w:val="1"/>
        <w:spacing w:after="10"/>
      </w:pPr>
      <w:r>
        <w:rPr>
          <w:b/>
          <w:bCs/>
        </w:rPr>
        <w:t xml:space="preserve">Efekt U20: </w:t>
      </w:r>
    </w:p>
    <w:p>
      <w:pPr/>
      <w:r>
        <w:rPr/>
        <w:t xml:space="preserve">							Potrafi wypowiedzieć się i uczestniczyć w rozmowie na tematy ogólne, podając swoje argumenty, zgadzać się lub nie zgadzać się z rozmówcą.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 </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S1A_U10</w:t>
      </w:r>
    </w:p>
    <w:p>
      <w:pPr>
        <w:keepNext w:val="1"/>
        <w:spacing w:after="10"/>
      </w:pPr>
      <w:r>
        <w:rPr>
          <w:b/>
          <w:bCs/>
        </w:rPr>
        <w:t xml:space="preserve">Efekt U21: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z nagrań. Słuchanie oryginalnych tekstów anglojęzycznych. Analiza modelowych tekstów: poznawanie typowych zwrotów i struktury tekstu (wypracowanie, list, raport). </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Rozumie konieczność kontynuowania nauki języka angielskiego, w trakcie i po studiach, szczególnie w kierunku swojej specjalności.
 					</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K07: </w:t>
      </w:r>
    </w:p>
    <w:p>
      <w:pPr/>
      <w:r>
        <w:rPr/>
        <w:t xml:space="preserve">Ma wyobrażenie o środowisku typowym dla obszaru języka angielskiego. Zna przykłady z historii, geografii, kultury i techniki Wielkiej Brytanii i USA. Rozumie teksty i wypowiedzi, dotyczące spraw ogólnych i życia codziennego. 
 					</w:t>
      </w:r>
    </w:p>
    <w:p>
      <w:pPr>
        <w:spacing w:before="60"/>
      </w:pPr>
      <w:r>
        <w:rPr/>
        <w:t xml:space="preserve">Weryfikacja: </w:t>
      </w:r>
    </w:p>
    <w:p>
      <w:pPr>
        <w:spacing w:before="20" w:after="190"/>
      </w:pPr>
      <w:r>
        <w:rPr/>
        <w:t xml:space="preserve">Przedstawianie typowych zwrotów, zapytań i reakcji w miejscach, tj. sklep, urząd, rozmowa telefoniczna. Odpowiedzi na pytania lektora; zadawnie pytań innemu studentowi, analizowanie testów na zajęciach; tworzenie wypowiedzi ustnej i pisemnej. </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2026-08-21T23:55:06+02:00</dcterms:created>
  <dcterms:modified xsi:type="dcterms:W3CDTF">2026-08-21T23:55:06+02:00</dcterms:modified>
</cp:coreProperties>
</file>

<file path=docProps/custom.xml><?xml version="1.0" encoding="utf-8"?>
<Properties xmlns="http://schemas.openxmlformats.org/officeDocument/2006/custom-properties" xmlns:vt="http://schemas.openxmlformats.org/officeDocument/2006/docPropsVTypes"/>
</file>