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rynku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Eugeniusz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FG 25.2/1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g. w tym 34 g.w kontakcie z nauczycielem (30 g. wykładu, 2 g. konsultacji, 2 g. - zaliczenia w tym poprawkowe) i 16 g. pracy własnej studenta (6 g -przygotowanie do zajęć, 6 g - przygotowanie do zaliczenia,  4 g - przygotowanie pracy)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1,2 pkt ECTS za wykład                        
II. 0,08 pkt ECTS za konsultacje 0,08 pkt ECTS - zaliczenia poprawkowe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mikroekonomii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minimum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dostarczenie wiedzy i rozwinięcie umiejętności na temat funkcjonowania współczesnych rynków pracy oraz roli polityki państwa w dziedzinie zatrudnienia, płac i bezrobocia.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Podstawowe kategorie rynku pracy. Podaż pracy i popyt na pracę i ich determinanty. Równowaga rynku pracy. Zasobowa i strumieniowa analiza rynku pracy. Podstawowe wskaźniki analizy rynku pracy. Pojęcie i typy bezrobocia. Główne teorie rynku pracy: neoklasyczna, keynesistowska, poszukiwań na rynku pracy, naturalnej stopy bezrobocia, NAIRU, teorie struktur zatrudnienia. Tendencje zmian zatrudnienia, bezrobocia i aktywności zawodowej w Polsce i innych krajach. Regionalne zróżnicowanie bezrobocia w Polsce. Polityka makroekonomiczna a bezrobocie. Polityka państwa na rynku pracy: pasywna i aktywna. Polityka rynku pracy w Polsce.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z dwóch prac pisemnych o charakterze opisowo- testowym. Aktywność studenta w czasie zajęć, a także przygotowanie prezentacji  wpływa na ocenę z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E. Kwiatkowski, Bezrobocie. Podstawy teoretyczne, Wyd. Nauk. PWN, Warszawa 2006; E. Kryńska, E. Kwiatkowski, H. Zarychta, Polityka państwa na rynku pracy w Polsce w latach dziewięćdziesiątych, IPiSS, Warszawa 1998; Uzupełniająca: W. Kwiatkowska, Zmiany strukturalne na rynku pracy w Polsce, Wyd. Uniwersytetu Łódzkiego, Łódź 2007.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terminologię dotyczącą rynku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- forma odpowiedzi na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Rozumie zależności występujące na rynku pracy, posiada wiedzę z zakresu kształtowania się zatrudnienia, płac i bezrobocia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- forma odpowiedzi na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</w:t>
      </w:r>
    </w:p>
    <w:p>
      <w:pPr>
        <w:keepNext w:val="1"/>
        <w:spacing w:after="10"/>
      </w:pPr>
      <w:r>
        <w:rPr>
          <w:b/>
          <w:bCs/>
        </w:rPr>
        <w:t xml:space="preserve">Efekt W11: </w:t>
      </w:r>
    </w:p>
    <w:p>
      <w:pPr/>
      <w:r>
        <w:rPr/>
        <w:t xml:space="preserve">Ma wiedzę z teorii ekonomii przydatną do kształtowania rynku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- forma odpowiedzi na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interpretacji tendencji występujących na rynku lokalnym, regionalnym i unijnym rynku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- forma odpowiedzi na pytania. Ocena samodzielnie przygotowanej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wykorzystać wskaźniki rynku pracy w interpretowaniu procesów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- forma odpowiedzi na pytania. Ocena samodzielnie przygotowanej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Jest zdolny do obiektywnej diagnozy i oceny tendencji na rynku pracy i polityki państwa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- forma odpowiedzi na pytania. Ocena samodzielnie przygotowanej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2026-08-21T21:00:08+02:00</dcterms:created>
  <dcterms:modified xsi:type="dcterms:W3CDTF">2026-08-21T21:00:08+02:00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