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(30-wykłady, 15-ćwiczenia, 4-konsultacje, konsultacje e-mailowe, 8-egzaminy, egzaminy poprawkowe, dodatkowe zaliczenia, 12-przygotowanie do zajęć, 13 - przygotowanie do kolokwiów, 18 -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1,8 - wykłady, ćwiczenia
II. 0,16 - konsultacje, 0,32 - egzaminy, egzaminy poprawkowe, dodatkowe zaliczenia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istotą i mechanizmami funkcjonowania rynku kapitałowego, metodami pozyskania kapitału na rynku finansowym, lokowaniem nadwyżek pieniężnych, zarządzaniem ryzykiem w przedsiębiorstwie, strukturą rynku wtórnego obrotu papierami wartościowymi, specyfiką spółki notowanej na GPW oraz NewConnect. Analiza zalet i wad poszczególnych instrumentów finansowych z punktu widzenia emitenta i inwestora.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Mity finansowe                                                      Architektura międzynarodowego rynku finansowego. Obrót wtórny papierami wartościowymi w Polsce
Pozyskiwanie kapitału poprzez emisję akcji – proces emisji akcji, oferta publiczna i prywatna, koszt kapitału własnego. 
Pozyskiwanie kapitału poprzez emisję obligacji – obligacje zwykłe, zamienne, z prawem pierwszeństwa, oferta publiczna i prywatna, koszt obligacji. 
Finansowanie poprzez emisję commercial papers.
Specyfika sekurytyzacji. 
Zarządzanie nadwyżkami środków pieniężnych: rynek międzybankowy, papiery skarbowe, produkty strukturyzowane; obliczanie rentowności.
Ryzyko finansowe 
Instrumenty pochodne: forward, future, opcje, swapy 
Opcje toksyczne – analiza przypadków
Analiza fundamentalna a techniczna 
Spółki publiczne – GPW a NewConnect, rodzaje zleceń giełdowych 
Nadzór korporacyjny. Obowiązki informacyjne spółki publicznej.
Ćwiczenia:
Pojęcie, istota, struktura  i funkcje rynku kapitałowego                                               Instrumenty i instytucje na rynku kapitałowym                                         Fundusze inwestycyjne                                                                              Polityka dywidend                                                                                        Rynki kapitałowe na świecie.                                                                                       Rynek pochodnych instrumentów finansowych                                         Nadzór nad rynkami kapitałowymi i ochrona akcjonariuszy.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aktywności podczas dyskusji na zajęciach oraz kolokwium ocenianego: do 50% - ndst; 51-60% - dst 61-70% dst +; 71-80% db; 81-90%db+; 91-100%bdb. Osoby, które uzyskają zaliczenie z ćwiczeń mogą przystąpić do egzaminu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Dziawgo D., Rynek finansowy, wyd. 2, Stowarzyszenie Księgowych w Polsce, Warszawa 2012; bieżąca lektura gazet branżowych i portali internetowych w zakresie wydarzeń na rynku finansowym (np. interia.pl; money.pl; forsal.pl)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instrumenty rynku kapitałowego. Identyfikuje ryzyko związane z poszczególnymi instrumentami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wiedze na temat zasad i regulacji dotyczących emisja akcji i obligacji oraz inwestowania w inne papiery wartościowe.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wykorzystać wiedzę z zakresu papierów wartościowych w praktyce podmiotów prowadzących działalność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U26: </w:t>
      </w:r>
    </w:p>
    <w:p>
      <w:pPr/>
      <w:r>
        <w:rPr/>
        <w:t xml:space="preserve">Potrafi analizować zalety i wady poszczególnych instrumentów finansowych z punktu widzenia emitenta i inwestora oraz obliczać ich rentowność.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uzupełniania i doskonalenia nabytej wiedzy w związku z zachodzącym rozwojem rynku kapitałowego i kreowanych na nim instrumentów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Potrafi prezentować swoje poglądy, bronić swojego punktu widzenia, oceniać wystąpienia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Jest przygotowany do podjęcia pracy w komórkach finansowych, a także gotowy do podjęcia kształcenia na studiach magisterskich, podyplomowych oraz różnych kursach.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2026-08-23T05:51:58+02:00</dcterms:created>
  <dcterms:modified xsi:type="dcterms:W3CDTF">2026-08-23T05:51:58+02:00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