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Wielowymiarowa analiza statystyczna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Artur Bryk, wykł., Wydział Transportu Politechniki Warszawskiej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 DANYCH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58 godzin, w tym: praca na wykładach: 9 godz., praca na ćwiczeniach: 9 godz., studiowanie literatury przedmiotu: 17 godz., konsultacje: 3 godz., przygotowanie do zaliczenia przedmiotu: 20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pkt. ECTS (21 godzin, w tym: praca na wykładach: 9 godz., praca na ćwiczeniach: 9 godz., konsultacje: 3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Posiada wiedzę z zakresu analizy matematycznej i rachunku prawdopodobieństwa na poziomie wymaganym na studiach I stopnia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brak, ćwiczenia: 30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Nabycie podstawowej wiedzy o statystycznej analizie danych i analizie szeregów czasowych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Statystyka opisowa, weryfikacja hipotez parametrycznych i nieparametrycznych, regresja liniowa, analiza wariancji, analiza kowariancji.
Cwiczenia:  Badanie niezależności cech z wykorzystaniem testu chi kwadrat Pearsona. Zastosowania testu zgodności chi kwadrat do weryfikacji hipotez dotyczących postaci rozkładów populacji. Wyznaczanie prostej regresji.
Ocena jakość modelu oraz istotności zmiennych objaśniających. Identyfikacja obserwacji odstających i wpływowych. Analiza kowariancji i wariancji. Ocena jakość modelu.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i ćwiczenia: dwa kolokwia  przeprowadzone na ćwiczeniach, oceniane punktowo w skali 0 - 20 punktów. 
Do zaliczenia przedmiotu wymagane jest uzyskanie z każdego z kolokwiów co najmniej 10 punktów.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J. Koronacki, J. Mielniczuk, Statystyka dla studentów kierunków technicznych i przyrodniczych. WNT 2001.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Przedmiot oferowany w grupie przedmiotów obieralnych dla modułu "Wybrane działy matematyki stosowanej (obieralny)"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Posiada wiedzę na temat regresji liniowej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na zajęciach, kolokwium 1 ( 2 zadania z zakresu efektu, wymagane jest poprawne rozwiązanie jednego z tych zadań)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</w:t>
      </w:r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Posiada wiedzę na temat regresji logistycznej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na zajęciach, kolokwium 1 ( 2 zadania z zakresu efektu, wymagane jest poprawne rozwiązanie jednego z tych zadań)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</w:t>
      </w:r>
    </w:p>
    <w:p>
      <w:pPr>
        <w:keepNext w:val="1"/>
        <w:spacing w:after="10"/>
      </w:pPr>
      <w:r>
        <w:rPr>
          <w:b/>
          <w:bCs/>
        </w:rPr>
        <w:t xml:space="preserve">Efekt W_03: </w:t>
      </w:r>
    </w:p>
    <w:p>
      <w:pPr/>
      <w:r>
        <w:rPr/>
        <w:t xml:space="preserve">Posiada wiedzę na temat analizy kowariancji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na zajęciach, kolokwium 2 ( 2 zadania z zakresu efektu, wymagane jest poprawne rozwiązanie jednego z tych zadań)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</w:t>
      </w:r>
    </w:p>
    <w:p>
      <w:pPr>
        <w:keepNext w:val="1"/>
        <w:spacing w:after="10"/>
      </w:pPr>
      <w:r>
        <w:rPr>
          <w:b/>
          <w:bCs/>
        </w:rPr>
        <w:t xml:space="preserve">Efekt W_04: </w:t>
      </w:r>
    </w:p>
    <w:p>
      <w:pPr/>
      <w:r>
        <w:rPr/>
        <w:t xml:space="preserve">Posiada wiedzę na temat analizy wariancji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na zajęciach, kolokwium 2 ( 2 zadania z zakresu efektu, wymagane jest poprawne rozwiązanie jednego z tych zadań)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Potrafi przeprowadzić analizę regresji liniowej, ocenić jakość modelu oraz istotność zmiennych objaśniających. Umie identyfikować obserwacji odstające i wpływowe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na zajęciach, kolokwium 1 ( 2 zadania z zakresu efektu, wymagane jest poprawne rozwiązanie jednego z tych zadań)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Tr2A_U08, Tr2A_U04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T2A_U09, T2A_U05</w:t>
      </w:r>
    </w:p>
    <w:p>
      <w:pPr>
        <w:keepNext w:val="1"/>
        <w:spacing w:after="10"/>
      </w:pPr>
      <w:r>
        <w:rPr>
          <w:b/>
          <w:bCs/>
        </w:rPr>
        <w:t xml:space="preserve">Efekt U_02: </w:t>
      </w:r>
    </w:p>
    <w:p>
      <w:pPr/>
      <w:r>
        <w:rPr/>
        <w:t xml:space="preserve">Potrafi przeprowadzić analizę regresji logistycznej, ocenić jakość modelu oraz istotność zmiennych objaśniających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na zajęciach, kolokwium 1 ( 2 zadania z zakresu efektu, wymagane jest poprawne rozwiązanie jednego z tych zadań)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Tr2A_U08, Tr2A_U04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T2A_U09, T2A_U05</w:t>
      </w:r>
    </w:p>
    <w:p>
      <w:pPr>
        <w:keepNext w:val="1"/>
        <w:spacing w:after="10"/>
      </w:pPr>
      <w:r>
        <w:rPr>
          <w:b/>
          <w:bCs/>
        </w:rPr>
        <w:t xml:space="preserve">Efekt U_03: </w:t>
      </w:r>
    </w:p>
    <w:p>
      <w:pPr/>
      <w:r>
        <w:rPr/>
        <w:t xml:space="preserve">Potrafi przeprowadzić analizę kowariancji, ocenić jakość modelu oraz istotność zmiennych objaśniających. Umie identyfikować obserwacji odstające i wpływowe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na zajęciach, kolokwium 2 ( 2 zadania z zakresu efektu, wymagane jest poprawne rozwiązanie jednego z tych zadań)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Tr2A_U08, Tr2A_U04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T2A_U09, T2A_U05</w:t>
      </w:r>
    </w:p>
    <w:p>
      <w:pPr>
        <w:keepNext w:val="1"/>
        <w:spacing w:after="10"/>
      </w:pPr>
      <w:r>
        <w:rPr>
          <w:b/>
          <w:bCs/>
        </w:rPr>
        <w:t xml:space="preserve">Efekt U_04: </w:t>
      </w:r>
    </w:p>
    <w:p>
      <w:pPr/>
      <w:r>
        <w:rPr/>
        <w:t xml:space="preserve">Potrafi przeprowadzić analizę wariancji, ocenić jakość modelu oraz istotność wpływu poszczególnych czynników i ich interakcji. Zna metody poszukiwania grup o statystycznie tych samych średnich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na zajęciach, kolokwium 2 ( 2 zadania z zakresu efektu, wymagane jest poprawne rozwiązanie jednego z tych zadań)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Tr2A_U08, Tr2A_U04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T2A_U09, T2A_U05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2026-09-12T09:58:39+02:00</dcterms:created>
  <dcterms:modified xsi:type="dcterms:W3CDTF">2026-09-12T09:58:39+02:00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