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Korozja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Robert Sobiecki, dr A. Brojanowska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Kor6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godzin wykładów, 14 godzin ćwiczeń, 18 godzin pracy w domu, 30 godzin przygotowań do zaliczenia, 30 godzin przygotowań do laboratoriów, 20 godzin na pisanie sprawozdań z laboratoriów. Razem 140 godziny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 punktu ECTS - 28 godzin wykładów, 14 godzin ćwiczeń laboratoryjnych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punktu ECTS- 14 godzin ćwiczeń laboratoryjnych, 30 godzin przygotowań do laboratoriów, 20 godzin na pisanie sprawozdań z laboratoriów.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z: Chemia, Termodynamika, Materiały Metaliczne i Metalurgia, Podstawy Nauki o Materiałach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Poznanie i zrozumienie zjawisk zachodzących podczas korozyjnego niszczenia materiałów prowadzące do rozumnego i świadomego stosowania metod ochrony materiałów przed niszczącym działaniem środowiska. 
       Uzmysłowienie, że odporność korozyjna materiału nie jest cechą niezmienną, lecz zależy od jego struktury oraz w bardzo dużej mierze od składu chemicznego i innych parametrów środowiska.
       Wskazanie, że niszczenie materiałów może wynikać nie tylko z elektrochemicznego lub chemicznego oddziaływania środowiska, lecz również z oddziaływań mechanicznych i że często te czynniki działają synergicznie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Poruszane w trakcie wykładu zagadnienia można podzielić na pięć grup tematycznych:
1. Termodynamiczne aspekty procesów korozyjnych – na podstawie wykresów Pourbaixa 
2. Mechanizmy procesów korozyjnych – elektrochemiczny (teoria elektrod mieszanych), chemiczny (korozja wysokotemperaturowa), korozja mikrobiologiczna.
3. Mechanizm powstawania różnych typów zniszczeń korozyjnych
4. Metody ochrony przed korozją: modyfikacja środowiska, dobór materiału, ochrona elektrochemiczna, powłoki ochronne, odpowiednie projektowanie.
5. Metody stosowane w badaniach korozyjnych. Badania terenowe, badania laboratoryjne, ekspertyzy.
Celem laboratorium z korozji jest zapoznanie się studentów z:
 - podstawowymi metodami doświadczalnymi stosowanymi w badaniach korozyjnych: 
a. metody wagowe; 
b. metody elektrochemiczne - metoda krzywych polaryzacji anodowej, metoda Sterna, metoda impedancyjna
- najczęściej spotykanymi zniszczeniami korozyjnymi oraz przyczynami ich powstania; 
- wpływem kinetyki procesów elektrodowych na szybkość korozji metali;
- odpornością podstawowych tworzyw konstrukcyjnych.
- problemami korozji materiałów znajdujących się pod obciążeniem na przykładzie korozji naprężeniowej mosiądzu.
Oraz utrwalenie materiału teoretycznego z wykładów.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 2h wymagane minimum 21pkt na 40 możliwych, na ocenę 4 i 5 wymagana również odpowiedz ustna.
Terminy w sesji wyznaczone przez Dziekanat, możliwość terminu przedsesyjnego.
Laboratorium - : wymagane opracowanie wszystkich ćwiczeń w formie sprawozdania oraz minimum – 51 % punktów uzyskanych za odpowiedzi i sprawozdania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J.Baszkiewicz, M.Kamiński Korozja materiałów, Oficyna Wydawnicza PW 2006
2. H.H.Uhlig Korozja i jej zapobieganie, WNT, Warszawa 1976; 
3. G. Wranglen Podstawy korozji i ochrony metali, WNT, Warszawa 1985; 
4. M.Pourbaix Wykłady z korozji elektrochemicznej, PWN, Warszawa 1978
5. G.Fontana, N.G.Green. Corrosion Engineering McGraw-Hill Book company, New York 1978
6. K.R.Trethewey, J.Chamberlain, Corrosion for Students science and engineering. Longman Scientific&amp;Technical and John Wiley&amp;Sons Inc. New York 1988
7. J.C.Scully. The Fundamentals of Corrosion. Pergamon Press, Oxford 1990
8. A.J.Sedriks Corrosion of Stainless Steels. John Wiley&amp;Sons, 1996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Kor6_W01: </w:t>
      </w:r>
    </w:p>
    <w:p>
      <w:pPr/>
      <w:r>
        <w:rPr/>
        <w:t xml:space="preserve">Zna i rozumie elektrochemiczne aspekty procesów korozyjnych: zna i rozumie pojęcia takie jak: elektroda, reakcja elektrodowa, ogniwo, potencjał elektrodowy, nadnapięcie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pisemny,sprawdziany z przygotowania do ćwiczeń,  ocena  sprawozdań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Kor6_W02: </w:t>
      </w:r>
    </w:p>
    <w:p>
      <w:pPr/>
      <w:r>
        <w:rPr/>
        <w:t xml:space="preserve">Zna i rozumie termodynamiczne aspekty procesów korozyjnych;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z przygotowania do ćwiczeń, ocena sprawozdań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Kor6_W03: </w:t>
      </w:r>
    </w:p>
    <w:p>
      <w:pPr/>
      <w:r>
        <w:rPr/>
        <w:t xml:space="preserve">Rozumie stan pasywny metali potafi określać typy korozji, gawaniczna, wżerowa, równomierna, naprężeniowa, szczelinowa, międzykrystaliczna,mirobiologiczna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Kor6_W04: </w:t>
      </w:r>
    </w:p>
    <w:p>
      <w:pPr/>
      <w:r>
        <w:rPr/>
        <w:t xml:space="preserve">Umie określać odporność korozyjną wybranych tworzyw metalicznych: stale, żeliwa, stopy miedzi, cynku, glinu niklu i tytanu, tworzyw sztucznych, betonu zbrojonego i niezbrojonego.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Kor6_W05: </w:t>
      </w:r>
    </w:p>
    <w:p>
      <w:pPr/>
      <w:r>
        <w:rPr/>
        <w:t xml:space="preserve">Zna metody ochrony przed korozją: powłoki ochronne, metoda anodowa i katodowa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z przygotowania do ćwiczeń, ocena sprawozdań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Kor6_W06: </w:t>
      </w:r>
    </w:p>
    <w:p>
      <w:pPr/>
      <w:r>
        <w:rPr/>
        <w:t xml:space="preserve">Zna metody badań korozyjnych: potencjodynamiczna i impedancyjna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z przygotowania do ćwiczeń, ocena sprawozdań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Kor6_U03: </w:t>
      </w:r>
    </w:p>
    <w:p>
      <w:pPr/>
      <w:r>
        <w:rPr/>
        <w:t xml:space="preserve">Posiada umiejętność korzystania ze źródeł literaturowych. Na podstawie wiedzy uzyskanej w trakcie zajęć, a także przeprowadzonej analizy literatury fachowej student rozwija poprzez pracę własną swoje umiejętności i wiedzę z zakresu zagadnień z korozji.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z przygotowania do ćwiczeń, sprawozdania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Kor6_U01: </w:t>
      </w:r>
    </w:p>
    <w:p>
      <w:pPr/>
      <w:r>
        <w:rPr/>
        <w:t xml:space="preserve">Na podstawie wiedzy uzyskanej w trakcie zajęć lub przeprowadzonej analizy fachowej literatury umie określać elektrochemiczne i termodynamiczne aspekty korozji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Kor6_U04: </w:t>
      </w:r>
    </w:p>
    <w:p>
      <w:pPr/>
      <w:r>
        <w:rPr/>
        <w:t xml:space="preserve">Potrafi zaprojektować odpowiednią ochronę przed korozją dla danego metalu, przy opracowywaniu rozwiązania uwzględnia aspekty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z przygotowania do ćwiczeń, ocena sprawozdań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Kor6_U02: </w:t>
      </w:r>
    </w:p>
    <w:p>
      <w:pPr/>
      <w:r>
        <w:rPr/>
        <w:t xml:space="preserve">Umie rysować linie wybrane linie na wykresie Pourbaix i interpretować wykresy dla typowych metali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Kor6_K01: </w:t>
      </w:r>
    </w:p>
    <w:p>
      <w:pPr/>
      <w:r>
        <w:rPr/>
        <w:t xml:space="preserve">Rozumie potrzebę uczenia się przez całe życie; potrafi inspirować i organizować proces uczenia się innych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i dyskusja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Kor6_K02: </w:t>
      </w:r>
    </w:p>
    <w:p>
      <w:pPr/>
      <w:r>
        <w:rPr/>
        <w:t xml:space="preserve">Ma świadomość ważności i rozumie pozatechniczne aspekty i skutki działalności inżynierskiej w tym jej wpływu na środowisko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i dyskusja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Kor6_K03: </w:t>
      </w:r>
    </w:p>
    <w:p>
      <w:pPr/>
      <w:r>
        <w:rPr/>
        <w:t xml:space="preserve">Rozumie zagrożenia dla środowiska związane z korozją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i dyskusja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Kor6_K04: </w:t>
      </w:r>
    </w:p>
    <w:p>
      <w:pPr/>
      <w:r>
        <w:rPr/>
        <w:t xml:space="preserve">Razem z innymi uczestnikami zespołu aktywnie współpracuje nad przeprowadzeniem doświadczenia oraz opracowaniem wyników. Posiada także zdolność samodzielnej pracy zarówno podczas wykonywania doświadczeń jak i opracowania wyników. W trakcie prac zespołu dzieli się sposób konstruktywny posiadaną wiedzą i umiejętnościami z innymi uczestnikami. Umie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2024-05-19T10:06:30+02:00</dcterms:created>
  <dcterms:modified xsi:type="dcterms:W3CDTF">2024-05-19T10:06:30+02:00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