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30 godzin przygotowań do wykładu, 24 godzin przygotowań do egzaminu. Razem 84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wykładu, 2 godziny egzamin.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dynamiki układów punktów materialnych. Elementy
mechaniki relatywistycznej. Podstawowe prawa elektrodynamiki i magnetyzmu. Zasady optyki geometrycznej i falowej.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Fiz2_W1: </w:t>
      </w:r>
    </w:p>
    <w:p>
      <w:pPr/>
      <w:r>
        <w:rPr/>
        <w:t xml:space="preserve">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Fiz2_W2: </w:t>
      </w:r>
    </w:p>
    <w:p>
      <w:pPr/>
      <w:r>
        <w:rPr/>
        <w:t xml:space="preserve">Ma wiedzę z zakresu elektrostatyki, pola elektrycznego i elektrycznych właściwości materii, prądu elektrycznego i przewodnictwa elektrycznego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Fiz2_W3: </w:t>
      </w:r>
    </w:p>
    <w:p>
      <w:pPr/>
      <w:r>
        <w:rPr/>
        <w:t xml:space="preserve">Ma wiedzę w zakresie magnetyzmu i właściwości magnetycznych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Fiz2_W04: </w:t>
      </w:r>
    </w:p>
    <w:p>
      <w:pPr/>
      <w:r>
        <w:rPr/>
        <w:t xml:space="preserve">Zna szczególną teorię względności i zasadę względności Einsteina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na zakończenie semestru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Fiz2_W05: </w:t>
      </w:r>
    </w:p>
    <w:p>
      <w:pPr/>
      <w:r>
        <w:rPr/>
        <w:t xml:space="preserve">Zna podstawowe pojęcia optyki geometrycznej i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Fiz2_U1: </w:t>
      </w:r>
    </w:p>
    <w:p>
      <w:pPr/>
      <w:r>
        <w:rPr/>
        <w:t xml:space="preserve">Potrafi w oparciu o wiedzę z wykładu lub analizę dostępnej fachowej literatury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Fiz2_U2: </w:t>
      </w:r>
    </w:p>
    <w:p>
      <w:pPr/>
      <w:r>
        <w:rPr/>
        <w:t xml:space="preserve">Potrafi w oparciu o wiedzę z wykładu lub analizę dostępnej fachowej literatury potrafi obliczać prądy i napięcia w obwodach elektrycznych oraz parametry pola magnetycznego (indukcja magnetyczna, siła Lorentza, siła elektromotoryczna)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2026-08-03T02:14:30+02:00</dcterms:created>
  <dcterms:modified xsi:type="dcterms:W3CDTF">2026-08-03T02:14:30+02:00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