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wykładach - 14 godz., konsultacje – 10 godz., przygotowanie się do kolokwium - 10 godz., kolokwium - 1 godz.; Razem - 35 godz. (1 punkt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- 14 godz., kolokwium - 1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
M.Jurczyk, Mechaniczna synteza, Wyd. Politechniki Poznańskiej, 2003;
 C.Suryanarayana, Mechanical alloying and milling, Marcel Dekker, New York, 2004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MS_W1: </w:t>
      </w:r>
    </w:p>
    <w:p>
      <w:pPr/>
      <w:r>
        <w:rPr/>
        <w:t xml:space="preserve">zna mechanizmy tworzenia stopu w stanie stałym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MS_W2: </w:t>
      </w:r>
    </w:p>
    <w:p>
      <w:pPr/>
      <w:r>
        <w:rPr/>
        <w:t xml:space="preserve">rozumie wpływ czynników termodynamicznych i kinetycznych na przebieg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MS_W3: </w:t>
      </w:r>
    </w:p>
    <w:p>
      <w:pPr/>
      <w:r>
        <w:rPr/>
        <w:t xml:space="preserve">zna metody konsolidacji proszków i zastosowania materiałów mechanicznie syntezowanych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MS_U1: </w:t>
      </w:r>
    </w:p>
    <w:p>
      <w:pPr/>
      <w:r>
        <w:rPr/>
        <w:t xml:space="preserve">potrafi ocenić wpływ czynników termodynamicznych i kinetycznych na strukturę stopów syntezowanych mechanicznie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MS_U2: </w:t>
      </w:r>
    </w:p>
    <w:p>
      <w:pPr/>
      <w:r>
        <w:rPr/>
        <w:t xml:space="preserve">umie zaprojektować i przeprowadzić proces mechanicznej syntezy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2024-05-10T16:38:23+02:00</dcterms:created>
  <dcterms:modified xsi:type="dcterms:W3CDTF">2024-05-10T16:38:23+02:00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