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Symulacja układów technicznych </w:t>
      </w:r>
    </w:p>
    <w:p>
      <w:pPr>
        <w:keepNext w:val="1"/>
        <w:spacing w:after="10"/>
      </w:pPr>
      <w:r>
        <w:rPr>
          <w:b/>
          <w:bCs/>
        </w:rPr>
        <w:t xml:space="preserve">Koordynator przedmiotu: </w:t>
      </w:r>
    </w:p>
    <w:p>
      <w:pPr>
        <w:spacing w:before="20" w:after="190"/>
      </w:pPr>
      <w:r>
        <w:rPr/>
        <w:t xml:space="preserve">dr hab. Bogdan Sowiński, prof.nzw., Wydział Transportu Politechniki Warszawskiej Zakład Podstaw Budowy Urządzeń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TR.SIS512</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Godziny wykładu 15
Godziny ćwiczeń 	30
Zapoznanie się ze wskazana literaturą	 10
Przygotowanie do zaliczenia                 15
Samodzielne wykonanie obliczeń prostego układu technicznego  20
(w tym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2 ECTS
Godziny wykładu     15
Godziny ćwiczeń      30
Konsultacje             15 
Razem                60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informatyka.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wykładu jest zapoznanie studentów z podstawami tworzenia modeli matematycznych układów inżynierskich i ich badaniami symulacyjnymi. Omawiane są pojęcia modelu matematycznego, fizycznego i komputerowego układu technicznego jak również klasyfikacja modeli matematycznych. W trakcie wykładu podawane są również podstawowe informacje o pakiecie programowania Simulink.</w:t>
      </w:r>
    </w:p>
    <w:p>
      <w:pPr>
        <w:keepNext w:val="1"/>
        <w:spacing w:after="10"/>
      </w:pPr>
      <w:r>
        <w:rPr>
          <w:b/>
          <w:bCs/>
        </w:rPr>
        <w:t xml:space="preserve">Treści kształcenia: </w:t>
      </w:r>
    </w:p>
    <w:p>
      <w:pPr>
        <w:spacing w:before="20" w:after="190"/>
      </w:pPr>
      <w:r>
        <w:rPr/>
        <w:t xml:space="preserve">Treść wykładu Ogólne omówienie celów i pojęć modelowania matematycznego i symulacji. Podstawy modelowania dynamiki układów materialnych z więzami dwustronnymi. Opis ruchu we współrzędnych uogólnionych. Układy nieswobodne i różniczkowe równania ruchu. Przykłady. Omówienie metod modelowania typu MBS (multi body systems) i automatycznego generowania równań ruchu.. Omówienie programów MBS do badania dynamiki układów mechanicznych na podstawie pakietu Adams. Wstęp do metody elementów skończonych - interpretacja fizyczna i matematyczna. Omówienie programów obliczeniowych MES do badania statyki układów technicznych na podstawie dostępnych pakietów. Przykłady stosowania obliczeń elementów konstrukcji środków transportu. Przykłady badań symulacyjnych dynamiki pojazdów. Treść ćwiczeń projektowych Opracowanie modeli matematycznych prostych układów technicznych oraz wykonanie symulacji z zastosowaniem wybranych pakietów oprogramowania. Zakres projektowania odpowiada tematyce wykładu. </w:t>
      </w:r>
    </w:p>
    <w:p>
      <w:pPr>
        <w:keepNext w:val="1"/>
        <w:spacing w:after="10"/>
      </w:pPr>
      <w:r>
        <w:rPr>
          <w:b/>
          <w:bCs/>
        </w:rPr>
        <w:t xml:space="preserve">Metody oceny: </w:t>
      </w:r>
    </w:p>
    <w:p>
      <w:pPr>
        <w:spacing w:before="20" w:after="190"/>
      </w:pPr>
      <w:r>
        <w:rPr/>
        <w:t xml:space="preserve">Wykład – egzamin. Ćwiczenia projektowe – zaliczane na podstawie wykonanego i przedstawionego na ćwiczeniach projektu.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Koziński W., Neyman M., Swiniarski R.: Wprowadzenie do modelowania i symulacji komputerowej. Wydawnictwo Politechniki Warszawskiej. Mrozek B., Mrozek Z.: Matlab i Simulink Poradnik użytkownika, Wyd. Helion 2004 Dokumentacja i podręczniki pakietów oprogramowania </w:t>
      </w:r>
    </w:p>
    <w:p>
      <w:pPr>
        <w:keepNext w:val="1"/>
        <w:spacing w:after="10"/>
      </w:pPr>
      <w:r>
        <w:rPr>
          <w:b/>
          <w:bCs/>
        </w:rPr>
        <w:t xml:space="preserve">Witryna www przedmiotu: </w:t>
      </w:r>
    </w:p>
    <w:p>
      <w:pPr>
        <w:spacing w:before="20" w:after="190"/>
      </w:pPr>
      <w:r>
        <w:rPr/>
        <w:t xml:space="preserve">www.wt 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o badaniach symulacyjnych, rodzajach modeli matematycznych układów technicznych i </w:t>
      </w:r>
    </w:p>
    <w:p>
      <w:pPr>
        <w:spacing w:before="60"/>
      </w:pPr>
      <w:r>
        <w:rPr/>
        <w:t xml:space="preserve">Weryfikacja: </w:t>
      </w:r>
    </w:p>
    <w:p>
      <w:pPr>
        <w:spacing w:before="20" w:after="190"/>
      </w:pPr>
      <w:r>
        <w:rPr/>
        <w:t xml:space="preserve">wykład - zal. ćwicz. - samodzielnie wykonany projekt</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w:t>
      </w:r>
    </w:p>
    <w:p>
      <w:pPr>
        <w:keepNext w:val="1"/>
        <w:spacing w:after="10"/>
      </w:pPr>
      <w:r>
        <w:rPr>
          <w:b/>
          <w:bCs/>
        </w:rPr>
        <w:t xml:space="preserve">Efekt W02: </w:t>
      </w:r>
    </w:p>
    <w:p>
      <w:pPr/>
      <w:r>
        <w:rPr/>
        <w:t xml:space="preserve">Zna podstawowe metody numeryczne rozwiązywania równań różniczkowych zwyczajnych</w:t>
      </w:r>
    </w:p>
    <w:p>
      <w:pPr>
        <w:spacing w:before="60"/>
      </w:pPr>
      <w:r>
        <w:rPr/>
        <w:t xml:space="preserve">Weryfikacja: </w:t>
      </w:r>
    </w:p>
    <w:p>
      <w:pPr>
        <w:spacing w:before="20" w:after="190"/>
      </w:pPr>
      <w:r>
        <w:rPr/>
        <w:t xml:space="preserve">wykład - zal. ćwicz. - samodzielnie wykonany projekt</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T1A_W02, T1A_W07, T1A_W08</w:t>
      </w:r>
    </w:p>
    <w:p>
      <w:pPr>
        <w:keepNext w:val="1"/>
        <w:spacing w:after="10"/>
      </w:pPr>
      <w:r>
        <w:rPr>
          <w:b/>
          <w:bCs/>
        </w:rPr>
        <w:t xml:space="preserve">Efekt W03: </w:t>
      </w:r>
    </w:p>
    <w:p>
      <w:pPr/>
      <w:r>
        <w:rPr/>
        <w:t xml:space="preserve">Zna podstawowe modele matematyczne stosowane w badaniach ruchu ulicznego i pieszego Zna podstawowe modele matematyczne stosowane w badaniach symulacyjnych dynamiki srodków transportu</w:t>
      </w:r>
    </w:p>
    <w:p>
      <w:pPr>
        <w:spacing w:before="60"/>
      </w:pPr>
      <w:r>
        <w:rPr/>
        <w:t xml:space="preserve">Weryfikacja: </w:t>
      </w:r>
    </w:p>
    <w:p>
      <w:pPr>
        <w:spacing w:before="20" w:after="190"/>
      </w:pPr>
      <w:r>
        <w:rPr/>
        <w:t xml:space="preserve">wykład - zal. ćwicz. - samodzielnie wykonany projekt</w:t>
      </w:r>
    </w:p>
    <w:p>
      <w:pPr>
        <w:spacing w:before="20" w:after="190"/>
      </w:pPr>
      <w:r>
        <w:rPr>
          <w:b/>
          <w:bCs/>
        </w:rPr>
        <w:t xml:space="preserve">Powiązane efekty kierunkowe: </w:t>
      </w:r>
      <w:r>
        <w:rPr/>
        <w:t xml:space="preserve">Tr1A_W08, Tr1A_W09</w:t>
      </w:r>
    </w:p>
    <w:p>
      <w:pPr>
        <w:spacing w:before="20" w:after="190"/>
      </w:pPr>
      <w:r>
        <w:rPr>
          <w:b/>
          <w:bCs/>
        </w:rPr>
        <w:t xml:space="preserve">Powiązane efekty obszarowe: </w:t>
      </w:r>
      <w:r>
        <w:rPr/>
        <w:t xml:space="preserve">T1A_W03, T1A_W05, T1A_W04, T1A_W05, T1A_W08</w:t>
      </w:r>
    </w:p>
    <w:p>
      <w:pPr>
        <w:keepNext w:val="1"/>
        <w:spacing w:after="10"/>
      </w:pPr>
      <w:r>
        <w:rPr>
          <w:b/>
          <w:bCs/>
        </w:rPr>
        <w:t xml:space="preserve">Efekt W04: </w:t>
      </w:r>
    </w:p>
    <w:p>
      <w:pPr/>
      <w:r>
        <w:rPr/>
        <w:t xml:space="preserve">Zna podstawowe techniki informatyczne stosowane przy rozwiązywaniu prostych zagadnień inżynierskich</w:t>
      </w:r>
    </w:p>
    <w:p>
      <w:pPr>
        <w:spacing w:before="60"/>
      </w:pPr>
      <w:r>
        <w:rPr/>
        <w:t xml:space="preserve">Weryfikacja: </w:t>
      </w:r>
    </w:p>
    <w:p>
      <w:pPr>
        <w:spacing w:before="20" w:after="190"/>
      </w:pPr>
      <w:r>
        <w:rPr/>
        <w:t xml:space="preserve">wykład - zal. ćwicz. - samodzielnie wykonany projekt</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w numerycznym rozwiązywaniu równań różniczkowych zwyczajnych</w:t>
      </w:r>
    </w:p>
    <w:p>
      <w:pPr>
        <w:spacing w:before="60"/>
      </w:pPr>
      <w:r>
        <w:rPr/>
        <w:t xml:space="preserve">Weryfikacja: </w:t>
      </w:r>
    </w:p>
    <w:p>
      <w:pPr>
        <w:spacing w:before="20" w:after="190"/>
      </w:pPr>
      <w:r>
        <w:rPr/>
        <w:t xml:space="preserve">wykład - zal. ćwicz. - samodzielnie wykonany projekt</w:t>
      </w:r>
    </w:p>
    <w:p>
      <w:pPr>
        <w:spacing w:before="20" w:after="190"/>
      </w:pPr>
      <w:r>
        <w:rPr>
          <w:b/>
          <w:bCs/>
        </w:rPr>
        <w:t xml:space="preserve">Powiązane efekty kierunkowe: </w:t>
      </w:r>
      <w:r>
        <w:rPr/>
        <w:t xml:space="preserve">Tr1A_U02, Tr1A_U03</w:t>
      </w:r>
    </w:p>
    <w:p>
      <w:pPr>
        <w:spacing w:before="20" w:after="190"/>
      </w:pPr>
      <w:r>
        <w:rPr>
          <w:b/>
          <w:bCs/>
        </w:rPr>
        <w:t xml:space="preserve">Powiązane efekty obszarowe: </w:t>
      </w:r>
      <w:r>
        <w:rPr/>
        <w:t xml:space="preserve">T1A_U02, T1A_U02, T1A_U03, T1A_U04</w:t>
      </w:r>
    </w:p>
    <w:p>
      <w:pPr>
        <w:keepNext w:val="1"/>
        <w:spacing w:after="10"/>
      </w:pPr>
      <w:r>
        <w:rPr>
          <w:b/>
          <w:bCs/>
        </w:rPr>
        <w:t xml:space="preserve">Efekt U02: </w:t>
      </w:r>
    </w:p>
    <w:p>
      <w:pPr/>
      <w:r>
        <w:rPr/>
        <w:t xml:space="preserve">potrafi stosować odpowiednie metody symulacyjne do analizy liniowych i nieliniowych układów dynamicznych</w:t>
      </w:r>
    </w:p>
    <w:p>
      <w:pPr>
        <w:spacing w:before="60"/>
      </w:pPr>
      <w:r>
        <w:rPr/>
        <w:t xml:space="preserve">Weryfikacja: </w:t>
      </w:r>
    </w:p>
    <w:p>
      <w:pPr>
        <w:spacing w:before="20" w:after="190"/>
      </w:pPr>
      <w:r>
        <w:rPr/>
        <w:t xml:space="preserve">wykład - zal. ćwicz. - samodzielnie wykonany projekt</w:t>
      </w:r>
    </w:p>
    <w:p>
      <w:pPr>
        <w:spacing w:before="20" w:after="190"/>
      </w:pPr>
      <w:r>
        <w:rPr>
          <w:b/>
          <w:bCs/>
        </w:rPr>
        <w:t xml:space="preserve">Powiązane efekty kierunkowe: </w:t>
      </w:r>
      <w:r>
        <w:rPr/>
        <w:t xml:space="preserve">Tr1A_U02, Tr1A_U03</w:t>
      </w:r>
    </w:p>
    <w:p>
      <w:pPr>
        <w:spacing w:before="20" w:after="190"/>
      </w:pPr>
      <w:r>
        <w:rPr>
          <w:b/>
          <w:bCs/>
        </w:rPr>
        <w:t xml:space="preserve">Powiązane efekty obszarowe: </w:t>
      </w:r>
      <w:r>
        <w:rPr/>
        <w:t xml:space="preserve">T1A_U02, T1A_U02, T1A_U03, T1A_U04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rozmowa </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2024-05-15T11:48:03+02:00</dcterms:created>
  <dcterms:modified xsi:type="dcterms:W3CDTF">2024-05-15T11:48:03+02:00</dcterms:modified>
</cp:coreProperties>
</file>

<file path=docProps/custom.xml><?xml version="1.0" encoding="utf-8"?>
<Properties xmlns="http://schemas.openxmlformats.org/officeDocument/2006/custom-properties" xmlns:vt="http://schemas.openxmlformats.org/officeDocument/2006/docPropsVTypes"/>
</file>