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 w tym: praca na wykładach: 9 godz., praca na ćwiczeniach: 9 godz., praca na ćwiczeniach projektowych: 9 godz., konsultacje: 3 godz. (w tym konsultacje w zakresie zadania projektowego: 2 godz.), zapoznanie się z literaturą: 21 godz., samodzielna realizacja pracy projektowej poza godzinami zajęć: 42 godz., przygotowanie się do dwóch kolokwiów: 26 godz., obrona pracy projektowej: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 w tym: praca na wykładach: 9 godz., praca na ćwiczeniach: 9 godz., praca na ćwiczeniach projektowych: 9 godz., konsultacje: 3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 w tym: praca na ćwiczeniach (realizacja samodzielnych zadań): 9 godz., praca na ćwiczeniach projektowych: 9 godz., konsultacje w zakresie zadania projektowego: 2 godz., samodzielna realizacja pracy projektowej poza godzinami zajęć: 42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transportowych, systemów magazynowych oraz znajomość charakterystyki i specyfiki działania obszarów funkcjonalnych w poszczególnych blokach systemu logisycznego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projekt: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metodach i technikach projektowania podsystemów przepływu ładunków i informacji w systemach logistycznych i ich elementach dla nabycia umiejętności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Modele graficzne z opisem systemów logistycznych w firmach handlowych. Sformułowanie zadania logistycznego dla przykładu wykładowego systemu logistycznego firmy handlowej. Struktury obszarów funkcjonalnych systemu logistycznego. Identyfikacja przekształceń strumieni ładunków i strumieni informacji w blokach operacyjnych obszarów funkcjonalnych systemu. Przykład kształtowania i wymiarowania procesów przepływu ładunków i informacji w obszarach funkcjonalnych systemu. Przykład obliczania wskaźników i dokonywania oceny rozwiązań projektowych.
Treść ćwiczeń projektowych
Model graficzny systemu logistycznego. Zadanie logistyczne w zakresie jakościowym i ilościowym. Modele graficzne obszarów funkcjonalnych. Identyfikacja przekształceń strumieni informacji i strumieni ładunków. Ukształtowanie procesu przepływu strumieni ładunków. Wymiarowanie procesu przepływu ładunków ze względu na wydajność oraz ze względu na nakłady i koszty operacyjne. Obliczenie wskaźników. Ocena rozwiązania projektowego. Prezentacja i obrona projektu. 
Treść ćwiczeń audytoryjnych: 
Szczegółowe zasady wymiarowania systemów logistycznych, pracochłonność rzeczywista i sprowadzona realizacji zadania logistycznego, obliczanie kosztów i nakładów na system logistyczny.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dwa kolokwia pisemne. Ćwiczenia oraz ćwiczenia projektowe – ocena formująca: bieżąca ocena postępów pracy, ocena z prezentacji wyników projektu. Ocena podsumowująca: ocena z wykładu, ocena bieżących postępów pracy oraz ocena z ustnej obrony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 WPW, W-wa 2003, rozdziały 3.3, 4, 5. 
2) Pfohl H.-Ch., Systemy Logistyczne. Podstawy Organizacji i Zarządzania, Biblioteka Logistyka, Poznań 1998.
3) Fijałkowski J., Kształtowanie i Wymiarowanie Procesów Przepływu Ładunków i Informacji w Systemach Logistycznych, I Międzynarodowa Konferencja Naukowo-Techniczna SYSTEMY LOGISTYCZNE – Teoria i Praktyka, WT PW, Warszawa, wrzesień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Zna ogólne rozwiązania projektowe podsystemów przepływu ładunków i informacji w dużych zrealizowanych systemach logistycznych w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T1A_W02, T1A_W07, T1A_W08, T1A_W09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 szczegółach zadanie logistyczne dla dużych systemów logistycznych.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zakresy przekształceń strumieni ładunków i strumieni informacji w obszarach baz regionalnych oraz obszarach sprzedaży detalicznej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Zna zakresy przekształceń strumieni ładunków i strumieni informacji w obszarach transportu zewnętrznego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II, pytania otwarte + zadanie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W05	: </w:t>
      </w:r>
    </w:p>
    <w:p>
      <w:pPr/>
      <w:r>
        <w:rPr/>
        <w:t xml:space="preserve">Zna metody i przykłady wymiarowania procesów przepływu ładunków i przepływu informacji w obszarach funkcjonalnych systemu logistycznego.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II, pytania otwarte + zadanie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funkcjonalnie i przestrzennie system logistyczny.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sformułować zadanie logistyczne dla ukształtowanego systemu loguistycznego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U03	: </w:t>
      </w:r>
    </w:p>
    <w:p>
      <w:pPr/>
      <w:r>
        <w:rPr/>
        <w:t xml:space="preserve">Potrafi zwymiarować procesy przepływu ładunków i informacji dla ukształtowanego systemu logistycznego i sformułowanego dla niego zadania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2025-12-26T18:00:48+01:00</dcterms:created>
  <dcterms:modified xsi:type="dcterms:W3CDTF">2025-12-26T18:00:48+01:00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