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przejściowa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Wyznaczony przez kierownika specjalności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167 godzin, w tym: praca na zajęciach projektowych: 36 godz., studiowanie literatury w zakresie wymaganym do realizacji pracy projektowej/badawczej: 35 godz., dodatkowe konsultacje związane z uzgadnianiem zakresu oraz metody prowadzenia badań: 5 godz., obrona pracy projektowej/badawczej: 1 godz., samodzielne przygotowanie pracy projektowej/badawczej: 90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(42 godziny, w tym:: praca na zajęciach projektowych: 36 godz., dodatkowe konsultacje związane z uzgadnianiem zakresu oraz metody prowadzenia badań: 5 godz., obrona pracy projektowej/badawczej: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6,0 pkt. ECTS (167 godzin, w tym:: praca na zajęciach projektowych: 36 godz., studiowanie literatury w zakresie wymaganym do realizacji pracy projektowej/badawczej: 35 godz., dodatkowe konsultacje związane z uzgadnianiem zakresu oraz metody prowadzenia badań: 5 godz., obrona pracy projektowej/badawczej: 1 godz., samodzielne przygotowanie pracy projektowej/badawczej: 90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studiowanej specjalności, w tym znajomość zagadnień teoretycznych dotyczących prowadzenia badań oraz projektowania systemów sterowania ruchem, procesów obsługi transportowej lub logistycznej albo procesów, obiektów lub urządzeń obsługi technicznej środków transportu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wykonywania zaawansowanych prac projektowych lub badawczych oraz krytycznej analizy działania istniejących lub projektowanych systemów i obiektów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wykonania zleconej pracy projektowej lub pomiarów, badań itp. zależne od specjalności oraz wyboru tematu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monitorowanie i ocena postępów w realizacji zleconej studentowi pracy projektowej/badawczej
oraz wskazywanie i omawianie popełnianych błędów, ocena podsumowująca: obrona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Zależy od studiowanej specjalności oraz zleconej studentowi pracy projektowej/badawczej.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poszczególnych specjalnościach oferowane są możliwości wyboru tematów realizowanych na przedmiocie prac projektowych/badawczych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metody, techniki, narzędzia i materiały stosowane przy rozwiązywaniu złożonych zadań inżynierskich stanowiących przedmiot zleconej pracy projektowej/badawczej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przyjętej metody badawczej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- zgodnie z zadaną specyfikacją, uwzględniającą aspekty pozatechniczne - zaprojektować złożone urządzenie, obiekt, system, usługę lub proces stanowiące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opracowanych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T2A_U19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Potrafi, uwzględniając także aspekty pozatechniczne, dokonać identyfikacji i sformułować specyfikację złożonego zadania inżynierskiego stanowiącego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sformułowania problemu badawczego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Tr2A_U17, 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T2A_U17, T2A_U17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metody optymalizacji, metody analityczne, symulacyjne oraz eksperymentalne do formułowania i rozwiązywania zadań inżynierskich i prostych problemów badawczych właściwych dla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poprawności zastosowanych metod badawczych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T2A_U09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właściwie dobrać literaturę, w tym zagraniczną, oraz właściwe z niej skorzystać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doboru oraz znajomości literatury istotnej ze względu na realizowany temat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U05: </w:t>
      </w:r>
    </w:p>
    <w:p>
      <w:pPr/>
      <w:r>
        <w:rPr/>
        <w:t xml:space="preserve">Potrafi zaproponować usprawnienia rozwiązań technicznych stanowiących przedmiot realizowanej pracy projektowej/badawczej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krytycznej analizy istniejących rozwiązań technicznych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opracować konkurencyjne rozwiązanie projektowe, wskazać wady stosowanych rozwiązań technicznych i organizacyjnych oraz zaproponować ich usprawnienia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pracy projektowej/badawczej, weryfikacja przyjętych rozwiązań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2024-05-19T16:02:09+02:00</dcterms:created>
  <dcterms:modified xsi:type="dcterms:W3CDTF">2024-05-19T16:02:09+02:00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