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Eksploatacja taboru kolejowego</w:t>
      </w:r>
    </w:p>
    <w:p>
      <w:pPr>
        <w:keepNext w:val="1"/>
        <w:spacing w:after="10"/>
      </w:pPr>
      <w:r>
        <w:rPr>
          <w:b/>
          <w:bCs/>
        </w:rPr>
        <w:t xml:space="preserve">Koordynator przedmiotu: </w:t>
      </w:r>
    </w:p>
    <w:p>
      <w:pPr>
        <w:spacing w:before="20" w:after="190"/>
      </w:pPr>
      <w:r>
        <w:rPr/>
        <w:t xml:space="preserve">dr hab. inż. Maciej Kozłowski - Wydział Transportu Politechniki Warszawskiej, Zakład Systemów Informatycznych i Trakcyjnych w Transporcie</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TR.NMP102</w:t>
      </w:r>
    </w:p>
    <w:p>
      <w:pPr>
        <w:keepNext w:val="1"/>
        <w:spacing w:after="10"/>
      </w:pPr>
      <w:r>
        <w:rPr>
          <w:b/>
          <w:bCs/>
        </w:rPr>
        <w:t xml:space="preserve">Semestr nominalny: </w:t>
      </w:r>
    </w:p>
    <w:p>
      <w:pPr>
        <w:spacing w:before="20" w:after="190"/>
      </w:pPr>
      <w:r>
        <w:rPr/>
        <w:t xml:space="preserve">2 / rok ak. 2013/2014</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58 godz., w tym: praca na wykładach 9 godz., praca na ćwiczeniach 9 godz., zapoznanie się ze wskazaną literaturą 15 godz., przygotowanie się do kolokwiów 22 godz., konsultacje 3 godz.</w:t>
      </w:r>
    </w:p>
    <w:p>
      <w:pPr>
        <w:keepNext w:val="1"/>
        <w:spacing w:after="10"/>
      </w:pPr>
      <w:r>
        <w:rPr>
          <w:b/>
          <w:bCs/>
        </w:rPr>
        <w:t xml:space="preserve">Liczba punktów ECTS na zajęciach wymagających bezpośredniego udziału nauczycieli akademickich: </w:t>
      </w:r>
    </w:p>
    <w:p>
      <w:pPr>
        <w:spacing w:before="20" w:after="190"/>
      </w:pPr>
      <w:r>
        <w:rPr/>
        <w:t xml:space="preserve">1,0 pkt ECTS (21 godz., w tym: praca na wykładach 9 godz., praca na ćwiczeniach 9 godz., konsultacje 3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Pojazdy szynowe i trakcja - wykład</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Przedstawienie procesu eksploatacji taboru kolejowego w zakresie obsługi transportu szynowego. Zapoznanie się z systemami rozpoznania awaryjnych stanów pracy stanu technicznego pojazdów i wagonów.</w:t>
      </w:r>
    </w:p>
    <w:p>
      <w:pPr>
        <w:keepNext w:val="1"/>
        <w:spacing w:after="10"/>
      </w:pPr>
      <w:r>
        <w:rPr>
          <w:b/>
          <w:bCs/>
        </w:rPr>
        <w:t xml:space="preserve">Treści kształcenia: </w:t>
      </w:r>
    </w:p>
    <w:p>
      <w:pPr>
        <w:spacing w:before="20" w:after="190"/>
      </w:pPr>
      <w:r>
        <w:rPr/>
        <w:t xml:space="preserve">Treść wykładu: 
Klasyfikacja taboru kolejowego. Warunki pracy wagonów kolejowych i pojazdów trakcyjnych w systemie transportu szynowego. Podstawowe systemy, układy, urządzenia i elementy wyposażenia wagonów. Wymagania stawiane nowoczesnym środkom transportu kolejowego. Najważniejsi producenci. Proces eksploatacji taboru kolejowego jako faza cyklu życia pojazdów trakcyjnych i wagonów. Zagadnienia ekonomiczne i techniczne eksploatacji taboru kolejowego. Obsługa urządzeń taboru jako użytkowanie w procesie prowadzenia ruchu. Układy techniczne do rejestracji eksploatacyjnych stanów pracy urządzeń na pokładach pojazdów. Awaryjność urządzeń. Układy do automatycznego wykrywania stanów awaryjnych. Sposoby podjęcia interwencji. Ocena stanu technicznego taboru pod względem warunków bezpieczeństwa. Treść ćwiczeń audytoryjnych: 
Przeliczanie oporów ruchu różnych rodzajów pociągów. Wyznaczanie charakterystyk napędowych kolejowych elektrycznych pojazdów trakcyjnych. Przejazdy teoretyczne. Oszacowanie współczynników gotowości i zjazdów na podstawie wyników badań eksploatacyjnych taboru.</w:t>
      </w:r>
    </w:p>
    <w:p>
      <w:pPr>
        <w:keepNext w:val="1"/>
        <w:spacing w:after="10"/>
      </w:pPr>
      <w:r>
        <w:rPr>
          <w:b/>
          <w:bCs/>
        </w:rPr>
        <w:t xml:space="preserve">Metody oceny: </w:t>
      </w:r>
    </w:p>
    <w:p>
      <w:pPr>
        <w:spacing w:before="20" w:after="190"/>
      </w:pPr>
      <w:r>
        <w:rPr/>
        <w:t xml:space="preserve">2 kolokwia, zadanie projektowe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Gruszyński J. Eksploatacja taboru kolejowego, WKiŁ Warszawa 1987 
Podoski J., Kacprzak J., Mysłek J., Zasady trakcji elektrycznej, WKił Warszawa 1980, 
Wolfram, Romaniszyn, Nowoczesne Pojazdy Szynowe, WKiŁ Warszawa 1991</w:t>
      </w:r>
    </w:p>
    <w:p>
      <w:pPr>
        <w:keepNext w:val="1"/>
        <w:spacing w:after="10"/>
      </w:pPr>
      <w:r>
        <w:rPr>
          <w:b/>
          <w:bCs/>
        </w:rPr>
        <w:t xml:space="preserve">Witryna www przedmiotu: </w:t>
      </w:r>
    </w:p>
    <w:p>
      <w:pPr>
        <w:spacing w:before="20" w:after="190"/>
      </w:pPr>
      <w:r>
        <w:rPr/>
        <w:t xml:space="preserve">http://www.wt.pw.edu.pl &gt; Wydział &gt; Zakłady &gt; ESTiWEwT &gt; Działalność &gt; ...</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Zna fazy cyklu życia pojazdów trakcyjnych i wagonów, rozumie zagadnienia ekonomiczne i techniczne eksploatacji taboru kolejowego</w:t>
      </w:r>
    </w:p>
    <w:p>
      <w:pPr>
        <w:spacing w:before="60"/>
      </w:pPr>
      <w:r>
        <w:rPr/>
        <w:t xml:space="preserve">Weryfikacja: </w:t>
      </w:r>
    </w:p>
    <w:p>
      <w:pPr>
        <w:spacing w:before="20" w:after="190"/>
      </w:pPr>
      <w:r>
        <w:rPr/>
        <w:t xml:space="preserve">kolokwia, część pisemna i ewent. ustna</w:t>
      </w:r>
    </w:p>
    <w:p>
      <w:pPr>
        <w:spacing w:before="20" w:after="190"/>
      </w:pPr>
      <w:r>
        <w:rPr>
          <w:b/>
          <w:bCs/>
        </w:rPr>
        <w:t xml:space="preserve">Powiązane efekty kierunkowe: </w:t>
      </w:r>
      <w:r>
        <w:rPr/>
        <w:t xml:space="preserve">Tr2A_W07, Tr2A_W06</w:t>
      </w:r>
    </w:p>
    <w:p>
      <w:pPr>
        <w:spacing w:before="20" w:after="190"/>
      </w:pPr>
      <w:r>
        <w:rPr>
          <w:b/>
          <w:bCs/>
        </w:rPr>
        <w:t xml:space="preserve">Powiązane efekty obszarowe: </w:t>
      </w:r>
      <w:r>
        <w:rPr/>
        <w:t xml:space="preserve">T2A_W05, T2A_W04</w:t>
      </w:r>
    </w:p>
    <w:p>
      <w:pPr>
        <w:keepNext w:val="1"/>
        <w:spacing w:after="10"/>
      </w:pPr>
      <w:r>
        <w:rPr>
          <w:b/>
          <w:bCs/>
        </w:rPr>
        <w:t xml:space="preserve">Efekt W02: </w:t>
      </w:r>
    </w:p>
    <w:p>
      <w:pPr/>
      <w:r>
        <w:rPr/>
        <w:t xml:space="preserve">Zna zasady obsługi i użytkowania urządzeń taboru w procesie prowadzenia ruchu </w:t>
      </w:r>
    </w:p>
    <w:p>
      <w:pPr>
        <w:spacing w:before="60"/>
      </w:pPr>
      <w:r>
        <w:rPr/>
        <w:t xml:space="preserve">Weryfikacja: </w:t>
      </w:r>
    </w:p>
    <w:p>
      <w:pPr>
        <w:spacing w:before="20" w:after="190"/>
      </w:pPr>
      <w:r>
        <w:rPr/>
        <w:t xml:space="preserve">kolokwia, część pisemna i ewent. ustna</w:t>
      </w:r>
    </w:p>
    <w:p>
      <w:pPr>
        <w:spacing w:before="20" w:after="190"/>
      </w:pPr>
      <w:r>
        <w:rPr>
          <w:b/>
          <w:bCs/>
        </w:rPr>
        <w:t xml:space="preserve">Powiązane efekty kierunkowe: </w:t>
      </w:r>
      <w:r>
        <w:rPr/>
        <w:t xml:space="preserve">Tr2A_W05</w:t>
      </w:r>
    </w:p>
    <w:p>
      <w:pPr>
        <w:spacing w:before="20" w:after="190"/>
      </w:pPr>
      <w:r>
        <w:rPr>
          <w:b/>
          <w:bCs/>
        </w:rPr>
        <w:t xml:space="preserve">Powiązane efekty obszarowe: </w:t>
      </w:r>
      <w:r>
        <w:rPr/>
        <w:t xml:space="preserve">T2A_W04</w:t>
      </w:r>
    </w:p>
    <w:p>
      <w:pPr>
        <w:keepNext w:val="1"/>
        <w:spacing w:after="10"/>
      </w:pPr>
      <w:r>
        <w:rPr>
          <w:b/>
          <w:bCs/>
        </w:rPr>
        <w:t xml:space="preserve">Efekt W03: </w:t>
      </w:r>
    </w:p>
    <w:p>
      <w:pPr/>
      <w:r>
        <w:rPr/>
        <w:t xml:space="preserve">Zna układy techniczne do rejestracji eksploatacyjnych stanów pracy urządzeń na pokładach pojazdów </w:t>
      </w:r>
    </w:p>
    <w:p>
      <w:pPr>
        <w:spacing w:before="60"/>
      </w:pPr>
      <w:r>
        <w:rPr/>
        <w:t xml:space="preserve">Weryfikacja: </w:t>
      </w:r>
    </w:p>
    <w:p>
      <w:pPr>
        <w:spacing w:before="20" w:after="190"/>
      </w:pPr>
      <w:r>
        <w:rPr/>
        <w:t xml:space="preserve">kolokwia, część pisemna i ewent. ustna</w:t>
      </w:r>
    </w:p>
    <w:p>
      <w:pPr>
        <w:spacing w:before="20" w:after="190"/>
      </w:pPr>
      <w:r>
        <w:rPr>
          <w:b/>
          <w:bCs/>
        </w:rPr>
        <w:t xml:space="preserve">Powiązane efekty kierunkowe: </w:t>
      </w:r>
      <w:r>
        <w:rPr/>
        <w:t xml:space="preserve">Tr2A_W06</w:t>
      </w:r>
    </w:p>
    <w:p>
      <w:pPr>
        <w:spacing w:before="20" w:after="190"/>
      </w:pPr>
      <w:r>
        <w:rPr>
          <w:b/>
          <w:bCs/>
        </w:rPr>
        <w:t xml:space="preserve">Powiązane efekty obszarowe: </w:t>
      </w:r>
      <w:r>
        <w:rPr/>
        <w:t xml:space="preserve">T2A_W04</w:t>
      </w:r>
    </w:p>
    <w:p>
      <w:pPr>
        <w:keepNext w:val="1"/>
        <w:spacing w:after="10"/>
      </w:pPr>
      <w:r>
        <w:rPr>
          <w:b/>
          <w:bCs/>
        </w:rPr>
        <w:t xml:space="preserve">Efekt W04: </w:t>
      </w:r>
    </w:p>
    <w:p>
      <w:pPr/>
      <w:r>
        <w:rPr/>
        <w:t xml:space="preserve">Zna metody obliczeniowe do badań symulacyjnych procesów rozruchu i hamowania </w:t>
      </w:r>
    </w:p>
    <w:p>
      <w:pPr>
        <w:spacing w:before="60"/>
      </w:pPr>
      <w:r>
        <w:rPr/>
        <w:t xml:space="preserve">Weryfikacja: </w:t>
      </w:r>
    </w:p>
    <w:p>
      <w:pPr>
        <w:spacing w:before="20" w:after="190"/>
      </w:pPr>
      <w:r>
        <w:rPr/>
        <w:t xml:space="preserve">kolokwia, część pisemna i ewent. ustna</w:t>
      </w:r>
    </w:p>
    <w:p>
      <w:pPr>
        <w:spacing w:before="20" w:after="190"/>
      </w:pPr>
      <w:r>
        <w:rPr>
          <w:b/>
          <w:bCs/>
        </w:rPr>
        <w:t xml:space="preserve">Powiązane efekty kierunkowe: </w:t>
      </w:r>
      <w:r>
        <w:rPr/>
        <w:t xml:space="preserve">Tr2A_W09</w:t>
      </w:r>
    </w:p>
    <w:p>
      <w:pPr>
        <w:spacing w:before="20" w:after="190"/>
      </w:pPr>
      <w:r>
        <w:rPr>
          <w:b/>
          <w:bCs/>
        </w:rPr>
        <w:t xml:space="preserve">Powiązane efekty obszarowe: </w:t>
      </w:r>
      <w:r>
        <w:rPr/>
        <w:t xml:space="preserve">T2A_W07</w:t>
      </w:r>
    </w:p>
    <w:p>
      <w:pPr>
        <w:keepNext w:val="1"/>
        <w:spacing w:after="10"/>
      </w:pPr>
      <w:r>
        <w:rPr>
          <w:b/>
          <w:bCs/>
        </w:rPr>
        <w:t xml:space="preserve">Efekt W05: </w:t>
      </w:r>
    </w:p>
    <w:p>
      <w:pPr/>
      <w:r>
        <w:rPr/>
        <w:t xml:space="preserve">Rozumie problemy bezpieczeństwa w eksploatacji taboru kolejowego </w:t>
      </w:r>
    </w:p>
    <w:p>
      <w:pPr>
        <w:spacing w:before="60"/>
      </w:pPr>
      <w:r>
        <w:rPr/>
        <w:t xml:space="preserve">Weryfikacja: </w:t>
      </w:r>
    </w:p>
    <w:p>
      <w:pPr>
        <w:spacing w:before="20" w:after="190"/>
      </w:pPr>
      <w:r>
        <w:rPr/>
        <w:t xml:space="preserve">kolokwia, część pisemna i ewent. ustna</w:t>
      </w:r>
    </w:p>
    <w:p>
      <w:pPr>
        <w:spacing w:before="20" w:after="190"/>
      </w:pPr>
      <w:r>
        <w:rPr>
          <w:b/>
          <w:bCs/>
        </w:rPr>
        <w:t xml:space="preserve">Powiązane efekty kierunkowe: </w:t>
      </w:r>
      <w:r>
        <w:rPr/>
        <w:t xml:space="preserve">Tr2A_W10</w:t>
      </w:r>
    </w:p>
    <w:p>
      <w:pPr>
        <w:spacing w:before="20" w:after="190"/>
      </w:pPr>
      <w:r>
        <w:rPr>
          <w:b/>
          <w:bCs/>
        </w:rPr>
        <w:t xml:space="preserve">Powiązane efekty obszarowe: </w:t>
      </w:r>
      <w:r>
        <w:rPr/>
        <w:t xml:space="preserve">T2A_W08</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Posiada biegłość merytoryczną i sprawność rachunkową w wyznaczaniu charakterystyk procesów rozruchu i hamowania szynowych pojazdów trakcyjnych </w:t>
      </w:r>
    </w:p>
    <w:p>
      <w:pPr>
        <w:spacing w:before="60"/>
      </w:pPr>
      <w:r>
        <w:rPr/>
        <w:t xml:space="preserve">Weryfikacja: </w:t>
      </w:r>
    </w:p>
    <w:p>
      <w:pPr>
        <w:spacing w:before="20" w:after="190"/>
      </w:pPr>
      <w:r>
        <w:rPr/>
        <w:t xml:space="preserve">kolokwia, część pisemna i ewent. ustna </w:t>
      </w:r>
    </w:p>
    <w:p>
      <w:pPr>
        <w:spacing w:before="20" w:after="190"/>
      </w:pPr>
      <w:r>
        <w:rPr>
          <w:b/>
          <w:bCs/>
        </w:rPr>
        <w:t xml:space="preserve">Powiązane efekty kierunkowe: </w:t>
      </w:r>
      <w:r>
        <w:rPr/>
        <w:t xml:space="preserve">Tr2A_U10</w:t>
      </w:r>
    </w:p>
    <w:p>
      <w:pPr>
        <w:spacing w:before="20" w:after="190"/>
      </w:pPr>
      <w:r>
        <w:rPr>
          <w:b/>
          <w:bCs/>
        </w:rPr>
        <w:t xml:space="preserve">Powiązane efekty obszarowe: </w:t>
      </w:r>
      <w:r>
        <w:rPr/>
        <w:t xml:space="preserve">T2A_U10</w:t>
      </w:r>
    </w:p>
    <w:p>
      <w:pPr>
        <w:keepNext w:val="1"/>
        <w:spacing w:after="10"/>
      </w:pPr>
      <w:r>
        <w:rPr>
          <w:b/>
          <w:bCs/>
        </w:rPr>
        <w:t xml:space="preserve">Efekt U02: </w:t>
      </w:r>
    </w:p>
    <w:p>
      <w:pPr/>
      <w:r>
        <w:rPr/>
        <w:t xml:space="preserve">Potrafi dokonać krytycznej analizy gotowości i awaryjności taboru </w:t>
      </w:r>
    </w:p>
    <w:p>
      <w:pPr>
        <w:spacing w:before="60"/>
      </w:pPr>
      <w:r>
        <w:rPr/>
        <w:t xml:space="preserve">Weryfikacja: </w:t>
      </w:r>
    </w:p>
    <w:p>
      <w:pPr>
        <w:spacing w:before="20" w:after="190"/>
      </w:pPr>
      <w:r>
        <w:rPr/>
        <w:t xml:space="preserve">kolokwia, część pisemna i ewent. ustna</w:t>
      </w:r>
    </w:p>
    <w:p>
      <w:pPr>
        <w:spacing w:before="20" w:after="190"/>
      </w:pPr>
      <w:r>
        <w:rPr>
          <w:b/>
          <w:bCs/>
        </w:rPr>
        <w:t xml:space="preserve">Powiązane efekty kierunkowe: </w:t>
      </w:r>
      <w:r>
        <w:rPr/>
        <w:t xml:space="preserve">Tr2A_U10</w:t>
      </w:r>
    </w:p>
    <w:p>
      <w:pPr>
        <w:spacing w:before="20" w:after="190"/>
      </w:pPr>
      <w:r>
        <w:rPr>
          <w:b/>
          <w:bCs/>
        </w:rPr>
        <w:t xml:space="preserve">Powiązane efekty obszarowe: </w:t>
      </w:r>
      <w:r>
        <w:rPr/>
        <w:t xml:space="preserve">T2A_U10</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Ma świadomość ważności działalności inżynierskiej dla poprawy bezpieczeństwa ruchu i rozumie jej pozatechniczne aspekty i skutki społeczne </w:t>
      </w:r>
    </w:p>
    <w:p>
      <w:pPr>
        <w:spacing w:before="60"/>
      </w:pPr>
      <w:r>
        <w:rPr/>
        <w:t xml:space="preserve">Weryfikacja: </w:t>
      </w:r>
    </w:p>
    <w:p>
      <w:pPr>
        <w:spacing w:before="20" w:after="190"/>
      </w:pPr>
      <w:r>
        <w:rPr/>
        <w:t xml:space="preserve">kolokwia, część pisemna i ewent. ustna; udział w dyskusji na zajęciach</w:t>
      </w:r>
    </w:p>
    <w:p>
      <w:pPr>
        <w:spacing w:before="20" w:after="190"/>
      </w:pPr>
      <w:r>
        <w:rPr>
          <w:b/>
          <w:bCs/>
        </w:rPr>
        <w:t xml:space="preserve">Powiązane efekty kierunkowe: </w:t>
      </w:r>
      <w:r>
        <w:rPr/>
        <w:t xml:space="preserve">Tr2A_K02</w:t>
      </w:r>
    </w:p>
    <w:p>
      <w:pPr>
        <w:spacing w:before="20" w:after="190"/>
      </w:pPr>
      <w:r>
        <w:rPr>
          <w:b/>
          <w:bCs/>
        </w:rPr>
        <w:t xml:space="preserve">Powiązane efekty obszarowe: </w:t>
      </w:r>
      <w:r>
        <w:rPr/>
        <w:t xml:space="preserve">T2A_K07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2024-05-19T19:39:36+02:00</dcterms:created>
  <dcterms:modified xsi:type="dcterms:W3CDTF">2024-05-19T19:39:36+02:00</dcterms:modified>
</cp:coreProperties>
</file>

<file path=docProps/custom.xml><?xml version="1.0" encoding="utf-8"?>
<Properties xmlns="http://schemas.openxmlformats.org/officeDocument/2006/custom-properties" xmlns:vt="http://schemas.openxmlformats.org/officeDocument/2006/docPropsVTypes"/>
</file>