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TR.NMP241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9 godz., praca na zajęciach laboratoryjnych 9 godz., konsultacje 3 godz. (w tym konsultacje z zakresu zajęć laboratoryjnych 2 godz.), zapoznanie się ze wskazaną literaturą 18 godz., opracowanie projektów i ich prezentacja 20 godz., przygotowanie się do laboratoriów, sporządzanie sprawozdań oraz kolokwium zaliczające 19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laboratoryjnych 9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9 godz., konsultacje z zakresu zajęć laboratoryjnych 2 godz., opracowanie projektów i ich prezentacja 20 godz., przygotowanie się do laboratoriów, sporządzanie sprawozdań oraz kolokwium zaliczające 19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brak, laboratorium 12 osób, projekt: 30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Miesięcznik Networld. Wyd. IDG Warszawa;
6 .Narkiewicz J.: Globalny system pozycyjny GPS. Budowa, działanie, zastosowanie. WKiŁ, Warszawa 2003;
7. Praca zbiorowa: Vademecum teleinformatyka; część 1, 2, 3. Wydawnictwo IDG, Warszawa 1998, 1999, 2002;
8. Read R.: Telekomunikacja. Seria „ Wiedzieć więcej”. WKiŁ, Warszawa 2002;
9. Szymoński M.: Nawigacyjne wykorzystanie sztucznych satelitów Ziemi. WKŁ, 1989.
</w:t>
      </w:r>
    </w:p>
    <w:p>
      <w:pPr>
        <w:keepNext w:val="1"/>
        <w:spacing w:after="10"/>
      </w:pPr>
      <w:r>
        <w:rPr>
          <w:b/>
          <w:bCs/>
        </w:rPr>
        <w:t xml:space="preserve">Witryna www przedmiotu: </w:t>
      </w:r>
    </w:p>
    <w:p>
      <w:pPr>
        <w:spacing w:before="20" w:after="190"/>
      </w:pPr>
      <w:r>
        <w:rPr/>
        <w:t xml:space="preserve">www.wt.pw.edu.pl/twt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w:t>
      </w:r>
    </w:p>
    <w:p>
      <w:pPr>
        <w:keepNext w:val="1"/>
        <w:spacing w:after="10"/>
      </w:pPr>
      <w:r>
        <w:rPr>
          <w:b/>
          <w:bCs/>
        </w:rPr>
        <w:t xml:space="preserve">Efekt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 wykonanie projektu</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T2A_W04</w:t>
      </w:r>
    </w:p>
    <w:p>
      <w:pPr>
        <w:keepNext w:val="1"/>
        <w:spacing w:after="10"/>
      </w:pPr>
      <w:r>
        <w:rPr>
          <w:b/>
          <w:bCs/>
        </w:rPr>
        <w:t xml:space="preserve">Efekt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efekty kierunkowe: </w:t>
      </w:r>
      <w:r>
        <w:rPr/>
        <w:t xml:space="preserve">Tr2A_W06, Tr2A_W05</w:t>
      </w:r>
    </w:p>
    <w:p>
      <w:pPr>
        <w:spacing w:before="20" w:after="190"/>
      </w:pPr>
      <w:r>
        <w:rPr>
          <w:b/>
          <w:bCs/>
        </w:rPr>
        <w:t xml:space="preserve">Powiązane efekty obszarowe: </w:t>
      </w:r>
      <w:r>
        <w:rPr/>
        <w:t xml:space="preserve">T2A_W04, T2A_W04</w:t>
      </w:r>
    </w:p>
    <w:p>
      <w:pPr>
        <w:keepNext w:val="1"/>
        <w:spacing w:after="10"/>
      </w:pPr>
      <w:r>
        <w:rPr>
          <w:b/>
          <w:bCs/>
        </w:rPr>
        <w:t xml:space="preserve">Efekt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oraz zaliczenia kolokwium z ćwiczeń na tych samych zasadach</w:t>
      </w:r>
    </w:p>
    <w:p>
      <w:pPr>
        <w:spacing w:before="20" w:after="190"/>
      </w:pPr>
      <w:r>
        <w:rPr>
          <w:b/>
          <w:bCs/>
        </w:rPr>
        <w:t xml:space="preserve">Powiązane efekty kierunkowe: </w:t>
      </w:r>
      <w:r>
        <w:rPr/>
        <w:t xml:space="preserve">Tr2A_U10, Tr2A_U09</w:t>
      </w:r>
    </w:p>
    <w:p>
      <w:pPr>
        <w:spacing w:before="20" w:after="190"/>
      </w:pPr>
      <w:r>
        <w:rPr>
          <w:b/>
          <w:bCs/>
        </w:rPr>
        <w:t xml:space="preserve">Powiązane efekty obszarowe: </w:t>
      </w:r>
      <w:r>
        <w:rPr/>
        <w:t xml:space="preserve">T2A_U10, T2A_U10</w:t>
      </w:r>
    </w:p>
    <w:p>
      <w:pPr>
        <w:keepNext w:val="1"/>
        <w:spacing w:after="10"/>
      </w:pPr>
      <w:r>
        <w:rPr>
          <w:b/>
          <w:bCs/>
        </w:rPr>
        <w:t xml:space="preserve">Efekt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2024-05-19T18:29:25+02:00</dcterms:created>
  <dcterms:modified xsi:type="dcterms:W3CDTF">2024-05-19T18:29:25+02:00</dcterms:modified>
</cp:coreProperties>
</file>

<file path=docProps/custom.xml><?xml version="1.0" encoding="utf-8"?>
<Properties xmlns="http://schemas.openxmlformats.org/officeDocument/2006/custom-properties" xmlns:vt="http://schemas.openxmlformats.org/officeDocument/2006/docPropsVTypes"/>
</file>