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- 18 godz.
b) ćwiczenia lab. - 6*2 godz. = 12 godz.
c) konsultacje - 2 godz.
2) Praca własna studenta - 30 godz., w tym:
a) przygotowanie do kolokwium: 2*8 godz. = 16 godz.
b) przygotowanie do ćwiczeń - łącznie ok. 14 godz.
Razem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wykład - 18 godz.
b) ćwiczenia lab. - 6*2 godz. = 12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godz, w tym:
a)	ćwiczenia lab. - 6*2 godz. = 12 godz.
b)	przygotowanie do ćwiczeń - łącznie ok.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Informatyka II (NW 114)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Laboratorium - 12/grupa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
1. Liniowe metody wielokrokowe dla równań różniczkowych (konstrukcja, stabilność i zbieżność, układy sztywne)
2. Klasyczne metody teracyjne dla układów liniowych (Jacobi, Gauss-Seidel, SOR i SSOR, metody efektywnej implementacji)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teorii + ocena pracy i postępów studentów podczas zajęć laboratoryjnych (system punktowy)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Notatki wykładowe instruktora kursu 2. Z. Fortuna, B.Macukow, J. Wąsowski: Metody numeryczne. Wyd. 7, WNT, Warszawa, 2006. 3. Bjorck A., Dahlquist G.: Metody numeryczne. Wyd. 2, PWN, Warszawa, 1987. 4. D. Kincaid, W. Cheney: Analiza numeryczna. WNT, Warszawa, 2006. Dodatkowe literatura: 1. Dryja M., Jankowscy J.M.: Przegląd metod i algorytmów numerycznych, tom 2. WNT, Warszawa, 1988 2. Materiały internetowe dostępne na stronie www.nr.com (Numerical Recipes) 3. Inne materiały internetowe wskazane przez instruktora kursu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NK470_W1: </w:t>
      </w:r>
    </w:p>
    <w:p>
      <w:pPr/>
      <w:r>
        <w:rPr/>
        <w:t xml:space="preserve">							posiada pogłębioną wiedzę na temat metod numerycznego rozwiązywania równań różniczkowych zwyczajnych, w szczególności metod Rungego-Kutty i liniowych metod wielokrokowych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ćw. lab,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NK470_W2: </w:t>
      </w:r>
    </w:p>
    <w:p>
      <w:pPr/>
      <w:r>
        <w:rPr/>
        <w:t xml:space="preserve">							posiada podstawową wiedzę w zakresie klasycznych metod iteracyjnych dla układów równań liniowych i nieliniowych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cw. lab. 2,3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NK470_W3: </w:t>
      </w:r>
    </w:p>
    <w:p>
      <w:pPr/>
      <w:r>
        <w:rPr/>
        <w:t xml:space="preserve">							ma elementarna wiedzę w zakresie metod numerycznych stosowanych do prostych zagadnień brzegowych formułowanych dla równań różniczkowych zwyczajnych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cwicz. lab.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NK470_W4: </w:t>
      </w:r>
    </w:p>
    <w:p>
      <w:pPr/>
      <w:r>
        <w:rPr/>
        <w:t xml:space="preserve">								orientuje się w podstawowych algorytmach numerycznych algebry numerycznej związanych z zagadnieniem na wartości i wektory własne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cwicz. lab. nr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NK470_U1: </w:t>
      </w:r>
    </w:p>
    <w:p>
      <w:pPr/>
      <w:r>
        <w:rPr/>
        <w:t xml:space="preserve">							potrafi porównać i ocenić krytycznie właściwości poznanych metody całkowania równań różniczkowych zwyczajnych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ćw. lab.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ćw. nr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2024-05-19T09:37:20+02:00</dcterms:created>
  <dcterms:modified xsi:type="dcterms:W3CDTF">2024-05-19T09:37:20+02:00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