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Informatyka 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Przemysław Bibik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ZNW114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9h – wykłady
9h – laboratoria 
30h – praca własna związana z przygotowaniem do zajęć
6h – konsultacje z prowadzącym zajęcia
5h – praca własna związana z przygotowaniem do kolokwium
15h – praca własna związana z opracowaniem tematu zadania domowego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0,7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Umiejętność programowania w języku C na poziomie przedmiotu Informatyka I. Umiejętność różniczkowania i całkowania prostych funkcji.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metodami numerycznymi wykorzystywanymi powszechnie w rozwiązywaniu podstawowych zagadnień technicznych.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Metody numerycznego całkowania funkcji. Interpolacja wielomianowa Lagrange’a. Metody rozwiązywania algebraicznych równań nieliniowych. Rozwiązywanie równań i układów równań różniczkowych zwyczajnych.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Oceny cząstkowe: kolokwium, praca na zajęciach oraz praca domowa. Ocena końcowa = 0,3*średnia ocena z pracy na zajęciach + 0,4*ocena z pracy domowej + 0,3*ocena z kolokwium. Zaliczenie kolokwium jest warunkiem koniecznym.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1) Z. Fortuna, B.Macukow, J. Wąsowski: Metody numeryczne. Wyd. 7, WNT, Warszawa, 2006.
2) Bjorck A., Dahlquist G.: Metody numeryczne. Wyd. 2, PWN, Warszawa, 1987.
Dodatkowa literatura:
1) W. Pratta: Język C. Szkoła programowania. Wyd. 5. Helion, 2006.
2) Materiały dostarczone przez wykładowcę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EW1: </w:t>
      </w:r>
    </w:p>
    <w:p>
      <w:pPr/>
      <w:r>
        <w:rPr/>
        <w:t xml:space="preserve">Zna co najmniej jedną metodę numerycznego całkowania funkcji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Kolokiwum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M1_W01, M1_W02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T1A_W07, T1A_W02, T1A_W03</w:t>
      </w:r>
    </w:p>
    <w:p>
      <w:pPr>
        <w:keepNext w:val="1"/>
        <w:spacing w:after="10"/>
      </w:pPr>
      <w:r>
        <w:rPr>
          <w:b/>
          <w:bCs/>
        </w:rPr>
        <w:t xml:space="preserve">Efekt EW2: </w:t>
      </w:r>
    </w:p>
    <w:p>
      <w:pPr/>
      <w:r>
        <w:rPr/>
        <w:t xml:space="preserve">Zna co najmniej jedną metodę numerycznego rozwiązywania algebraicznych równań nieliniowych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M1_W01, M1_W02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T1A_W07, T1A_W02, T1A_W03</w:t>
      </w:r>
    </w:p>
    <w:p>
      <w:pPr>
        <w:keepNext w:val="1"/>
        <w:spacing w:after="10"/>
      </w:pPr>
      <w:r>
        <w:rPr>
          <w:b/>
          <w:bCs/>
        </w:rPr>
        <w:t xml:space="preserve">Efekt EW3: </w:t>
      </w:r>
    </w:p>
    <w:p>
      <w:pPr/>
      <w:r>
        <w:rPr/>
        <w:t xml:space="preserve">Potrafi wyjaśnić różnicę pomiędzy aproksymacją a interpolacją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M1_W01, M1_W02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T1A_W07, T1A_W02, T1A_W03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EU1: </w:t>
      </w:r>
    </w:p>
    <w:p>
      <w:pPr/>
      <w:r>
        <w:rPr/>
        <w:t xml:space="preserve">Potrafi napisać program komputerowy do rozwiązania prostego problemu inżynierskiego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domowa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M1_U07, M1_U08, M1_U15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T1A_U08, T1A_U13, T1A_U09, T1A_U14, T1A_U15</w:t>
      </w:r>
    </w:p>
    <w:p>
      <w:pPr>
        <w:keepNext w:val="1"/>
        <w:spacing w:after="10"/>
      </w:pPr>
      <w:r>
        <w:rPr>
          <w:b/>
          <w:bCs/>
        </w:rPr>
        <w:t xml:space="preserve">Efekt EU2: </w:t>
      </w:r>
    </w:p>
    <w:p>
      <w:pPr/>
      <w:r>
        <w:rPr/>
        <w:t xml:space="preserve">Na podstawie modelu matematycznego zagadnienia potrafi opracować prosty algorytm numeryczny do jego rozwiązania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domowa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M1_U07, M1_U08, M1_U15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T1A_U08, T1A_U13, T1A_U09, T1A_U14, T1A_U15</w:t>
      </w:r>
    </w:p>
    <w:p>
      <w:pPr>
        <w:keepNext w:val="1"/>
        <w:spacing w:after="10"/>
      </w:pPr>
      <w:r>
        <w:rPr>
          <w:b/>
          <w:bCs/>
        </w:rPr>
        <w:t xml:space="preserve">Efekt EU3: </w:t>
      </w:r>
    </w:p>
    <w:p>
      <w:pPr/>
      <w:r>
        <w:rPr/>
        <w:t xml:space="preserve">Potrafi zaprezentować i zinterpretować wyniki rozwiązania prostego problemu technicznego z wykorzystaniem technik komputerowych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domowa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M1_U07, M1_U08, M1_U15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T1A_U08, T1A_U13, T1A_U09, T1A_U14, T1A_U15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2026-09-12T05:03:16+02:00</dcterms:created>
  <dcterms:modified xsi:type="dcterms:W3CDTF">2026-09-12T05:03:16+02:00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