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ML.ZNK332</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W trakcie zajęć omawiane będą zagadnienia związanie z istotą marketingu, badań marketingowych, instrumentów marketingu-mix poparte przykładami z rynku polskiego i międzynarodowego. Przestawione zostaną rodzaje badań marketingowych i ich znaczenie, cykl życia produktu, strategie ustalania ceny, kanały dystrybucji i instrumenty promocji.
1. Wstęp – Rola marketingu we współczesnym świecie
Opis: definicja i rola marketingu, historia marketingu
2. Badania marketingowe
Opis: znaczenie, źródła informacji, badania ilościowe, badania jakościowe
3. Instrumenty marketingu - Produkt
Opis: definicja, asortyment, cykl życia produktu, strategie, marka, opakowanie
4. Instrumenty marketingu - Cena
Opis: rola ceny, czynniki wpływające na cenę, metody ustalania cen
5. Instrumenty marketingu - Dystrybucja
Opis: kanał dystrybucji, pionowe systemy marketingowe, konflikt w kanale
6. Instrumenty marketingu - Promocja – PR, środki aktywizacji sprzedaży, ekipa handlowa
Opis: public relations – cele, narzędzia, rodzaje środków aktywizacji sprzedaży i ich rola, zarządzanie ekipą handlową
7. Instrumenty marketingu - Promocja – reklama
Opis: definicja, znaczenie i rodzaje reklamy, media reklamowe
8. Marketing międzynarodowy i globalny
Opis: globalizacja, różnice pomiędzy marketingiem międzynarodowym i globalnym, problemy i błędy</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ML.ZNK322_W01: </w:t>
      </w:r>
    </w:p>
    <w:p>
      <w:pPr/>
      <w:r>
        <w:rPr/>
        <w:t xml:space="preserve">																																										Student posiada niezbedną wiedzę faktograficzną i przekrojową, dzięki której: opisuje i definiuje pojęcia z zakresu marketingu na rynku lotnictwa i energetyki.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M1_W10, M1_W11, M1_W12</w:t>
      </w:r>
    </w:p>
    <w:p>
      <w:pPr>
        <w:spacing w:before="20" w:after="190"/>
      </w:pPr>
      <w:r>
        <w:rPr>
          <w:b/>
          <w:bCs/>
        </w:rPr>
        <w:t xml:space="preserve">Powiązane efekty obszarowe: </w:t>
      </w:r>
      <w:r>
        <w:rPr/>
        <w:t xml:space="preserve">T1A_W02, T1A_W03, T1A_W02, T1A_W03, T1A_W04, T1A_W05, T1A_W06, T1A_W07, T1A_W08, T1A_W02, T1A_W05, T1A_W06, T1A_W08, T1A_W09, T1A_W11</w:t>
      </w:r>
    </w:p>
    <w:p>
      <w:pPr>
        <w:keepNext w:val="1"/>
        <w:spacing w:after="10"/>
      </w:pPr>
      <w:r>
        <w:rPr>
          <w:b/>
          <w:bCs/>
        </w:rPr>
        <w:t xml:space="preserve">Efekt ML.ZNK322_W02: </w:t>
      </w:r>
    </w:p>
    <w:p>
      <w:pPr/>
      <w:r>
        <w:rPr/>
        <w:t xml:space="preserve">														Student posiada wiedzę na temat zarządzania marketingowego i zarządzania relacjami z klientem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ML.ZNK322_W03: </w:t>
      </w:r>
    </w:p>
    <w:p>
      <w:pPr/>
      <w:r>
        <w:rPr/>
        <w:t xml:space="preserve">														Student ma wiedzę na temat rozwoju produktu, marki i kreowania wizerunku przedsiębiorstwa.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ML.ZNK322_W04: </w:t>
      </w:r>
    </w:p>
    <w:p>
      <w:pPr/>
      <w:r>
        <w:rPr/>
        <w:t xml:space="preserve">														Student ma wiedzę na temat kreacji przekazów reklamowych oraz tworzenia kampanii promocyjnych.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keepNext w:val="1"/>
        <w:spacing w:after="10"/>
      </w:pPr>
      <w:r>
        <w:rPr>
          <w:b/>
          <w:bCs/>
        </w:rPr>
        <w:t xml:space="preserve">Efekt ML.ZNK322_W05: </w:t>
      </w:r>
    </w:p>
    <w:p>
      <w:pPr/>
      <w:r>
        <w:rPr/>
        <w:t xml:space="preserve">														Student ma podstawową wiedzę z zakresu logistyki.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M1_W02, M1_W11, M1_W12</w:t>
      </w:r>
    </w:p>
    <w:p>
      <w:pPr>
        <w:spacing w:before="20" w:after="190"/>
      </w:pPr>
      <w:r>
        <w:rPr>
          <w:b/>
          <w:bCs/>
        </w:rPr>
        <w:t xml:space="preserve">Powiązane efekty obszarowe: </w:t>
      </w:r>
      <w:r>
        <w:rPr/>
        <w:t xml:space="preserve">T1A_W02, T1A_W03, T1A_W02, T1A_W05, T1A_W06, T1A_W08, T1A_W09, T1A_W11</w:t>
      </w:r>
    </w:p>
    <w:p>
      <w:pPr>
        <w:pStyle w:val="Heading3"/>
      </w:pPr>
      <w:bookmarkStart w:id="3" w:name="_Toc3"/>
      <w:r>
        <w:t>Profil ogólnoakademicki - umiejętności</w:t>
      </w:r>
      <w:bookmarkEnd w:id="3"/>
    </w:p>
    <w:p>
      <w:pPr>
        <w:keepNext w:val="1"/>
        <w:spacing w:after="10"/>
      </w:pPr>
      <w:r>
        <w:rPr>
          <w:b/>
          <w:bCs/>
        </w:rPr>
        <w:t xml:space="preserve">Efekt ML.ZNK322_U01: </w:t>
      </w:r>
    </w:p>
    <w:p>
      <w:pPr/>
      <w:r>
        <w:rPr/>
        <w:t xml:space="preserve">														Student posiada umiejętności właściwej oceny wpływu różnych zjawisk i procesów występujących w otoczeniu przedsiębiorstwa np. w otoczeniu technologicznym na jego strategie marketingowe, potrafi formułować własne opinie na temat tych zjawisk.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M1_U01, M1_U11, M1_U18, M1_U19</w:t>
      </w:r>
    </w:p>
    <w:p>
      <w:pPr>
        <w:spacing w:before="20" w:after="190"/>
      </w:pPr>
      <w:r>
        <w:rPr>
          <w:b/>
          <w:bCs/>
        </w:rPr>
        <w:t xml:space="preserve">Powiązane efekty obszarowe: </w:t>
      </w:r>
      <w:r>
        <w:rPr/>
        <w:t xml:space="preserve">T1A_U01, T1A_U06, T1A_U10, T1A_U14, T1A_U11, T1A_U12</w:t>
      </w:r>
    </w:p>
    <w:p>
      <w:pPr>
        <w:keepNext w:val="1"/>
        <w:spacing w:after="10"/>
      </w:pPr>
      <w:r>
        <w:rPr>
          <w:b/>
          <w:bCs/>
        </w:rPr>
        <w:t xml:space="preserve">Efekt ML.ZNK322_U02: </w:t>
      </w:r>
    </w:p>
    <w:p>
      <w:pPr/>
      <w:r>
        <w:rPr/>
        <w:t xml:space="preserve">																					Student umie dokonać segmentacji nabywców na rynku energetyki i lotnictwa.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w:t>
      </w:r>
    </w:p>
    <w:p>
      <w:pPr>
        <w:spacing w:before="20" w:after="190"/>
      </w:pPr>
      <w:r>
        <w:rPr>
          <w:b/>
          <w:bCs/>
        </w:rPr>
        <w:t xml:space="preserve">Powiązane efekty obszarowe: </w:t>
      </w:r>
      <w:r>
        <w:rPr/>
        <w:t xml:space="preserve">T1A_U10, T1A_U14, T1A_U12</w:t>
      </w:r>
    </w:p>
    <w:p>
      <w:pPr>
        <w:keepNext w:val="1"/>
        <w:spacing w:after="10"/>
      </w:pPr>
      <w:r>
        <w:rPr>
          <w:b/>
          <w:bCs/>
        </w:rPr>
        <w:t xml:space="preserve">Efekt ML.ZNK322_U03: </w:t>
      </w:r>
    </w:p>
    <w:p>
      <w:pPr/>
      <w:r>
        <w:rPr/>
        <w:t xml:space="preserve">														Student umie skutecznie stosować nabytą wiedzę do rozwiązywania problemów praktycznych między innymi związanych z jakością produktów i ich logistyką.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M1_U18, M1_U19</w:t>
      </w:r>
    </w:p>
    <w:p>
      <w:pPr>
        <w:spacing w:before="20" w:after="190"/>
      </w:pPr>
      <w:r>
        <w:rPr>
          <w:b/>
          <w:bCs/>
        </w:rPr>
        <w:t xml:space="preserve">Powiązane efekty obszarowe: </w:t>
      </w:r>
      <w:r>
        <w:rPr/>
        <w:t xml:space="preserve">T1A_U10, T1A_U14, T1A_U11, T1A_U12</w:t>
      </w:r>
    </w:p>
    <w:p>
      <w:pPr>
        <w:keepNext w:val="1"/>
        <w:spacing w:after="10"/>
      </w:pPr>
      <w:r>
        <w:rPr>
          <w:b/>
          <w:bCs/>
        </w:rPr>
        <w:t xml:space="preserve">Efekt ML.ZNK322_U04: </w:t>
      </w:r>
    </w:p>
    <w:p>
      <w:pPr/>
      <w:r>
        <w:rPr/>
        <w:t xml:space="preserve">														Student potrafi rozpoznać relacje przyczynowo - skutkowe wpływu poszczególnych czynników na politykę w zakresie instrumentów marketingowych, szczególnie na politykę produktu, potrafi na podstawie danych uzyskanych z badań marketingowych określić jakie zmiany powinny być dokonane w produkcie.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M1_U11, M1_U19, M1_U20</w:t>
      </w:r>
    </w:p>
    <w:p>
      <w:pPr>
        <w:spacing w:before="20" w:after="190"/>
      </w:pPr>
      <w:r>
        <w:rPr>
          <w:b/>
          <w:bCs/>
        </w:rPr>
        <w:t xml:space="preserve">Powiązane efekty obszarowe: </w:t>
      </w:r>
      <w:r>
        <w:rPr/>
        <w:t xml:space="preserve">T1A_U10, T1A_U14, T1A_U12, T1A_U13, T1A_U15, T1A_U16</w:t>
      </w:r>
    </w:p>
    <w:p>
      <w:pPr>
        <w:pStyle w:val="Heading3"/>
      </w:pPr>
      <w:bookmarkStart w:id="4" w:name="_Toc4"/>
      <w:r>
        <w:t>Profil ogólnoakademicki - kompetencje społeczne</w:t>
      </w:r>
      <w:bookmarkEnd w:id="4"/>
    </w:p>
    <w:p>
      <w:pPr>
        <w:keepNext w:val="1"/>
        <w:spacing w:after="10"/>
      </w:pPr>
      <w:r>
        <w:rPr>
          <w:b/>
          <w:bCs/>
        </w:rPr>
        <w:t xml:space="preserve">Efekt ML.ZNK322_K01: </w:t>
      </w:r>
    </w:p>
    <w:p>
      <w:pPr/>
      <w:r>
        <w:rPr/>
        <w:t xml:space="preserve">														Student potrafi współdziałać i pracować w grupie, jest przygotowany do użycia swojej wiedzy do podejmowania kluczowych decyzji, będących częścią spójną strategii organizacji.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M1_K01, M1_K03, M1_K06</w:t>
      </w:r>
    </w:p>
    <w:p>
      <w:pPr>
        <w:spacing w:before="20" w:after="190"/>
      </w:pPr>
      <w:r>
        <w:rPr>
          <w:b/>
          <w:bCs/>
        </w:rPr>
        <w:t xml:space="preserve">Powiązane efekty obszarowe: </w:t>
      </w:r>
      <w:r>
        <w:rPr/>
        <w:t xml:space="preserve">T1A_K06, T1A_K03, T1A_K01</w:t>
      </w:r>
    </w:p>
    <w:p>
      <w:pPr>
        <w:keepNext w:val="1"/>
        <w:spacing w:after="10"/>
      </w:pPr>
      <w:r>
        <w:rPr>
          <w:b/>
          <w:bCs/>
        </w:rPr>
        <w:t xml:space="preserve">Efekt ML.ZNK322_K02: </w:t>
      </w:r>
    </w:p>
    <w:p>
      <w:pPr/>
      <w:r>
        <w:rPr/>
        <w:t xml:space="preserve">														Student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kolkwium, aktywność w trakcie zajęć</w:t>
      </w:r>
    </w:p>
    <w:p>
      <w:pPr>
        <w:spacing w:before="20" w:after="190"/>
      </w:pPr>
      <w:r>
        <w:rPr>
          <w:b/>
          <w:bCs/>
        </w:rPr>
        <w:t xml:space="preserve">Powiązane efekty kierunkowe: </w:t>
      </w:r>
      <w:r>
        <w:rPr/>
        <w:t xml:space="preserve">M1_K04, M1_K07</w:t>
      </w:r>
    </w:p>
    <w:p>
      <w:pPr>
        <w:spacing w:before="20" w:after="190"/>
      </w:pPr>
      <w:r>
        <w:rPr>
          <w:b/>
          <w:bCs/>
        </w:rPr>
        <w:t xml:space="preserve">Powiązane efekty obszarowe: </w:t>
      </w:r>
      <w:r>
        <w:rPr/>
        <w:t xml:space="preserve">T1A_K04,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2026-08-22T02:03:32+02:00</dcterms:created>
  <dcterms:modified xsi:type="dcterms:W3CDTF">2026-08-22T02:03:32+02:00</dcterms:modified>
</cp:coreProperties>
</file>

<file path=docProps/custom.xml><?xml version="1.0" encoding="utf-8"?>
<Properties xmlns="http://schemas.openxmlformats.org/officeDocument/2006/custom-properties" xmlns:vt="http://schemas.openxmlformats.org/officeDocument/2006/docPropsVTypes"/>
</file>