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Zarządzanie jakością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Aneta Lorek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CS1A_02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- 15, zapoznanie ze wskazaną literaturą - 5, przygotowanie do kolokwium - 5, Razem - 25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wiedzy, umiejętności i kompetencji społecznych w zakresie zarządzania jakością z uwzględnieniem systemów zarządzania środowiskiem oraz bezpieczeństwem i higieną pracy.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Zarządzanie jakością - wprowadzenie: interpretacja kategorii jakości, zarządzanie - definicje; W2 - Etapy rozwoju zarządzania jakością, strategiczne znaczenie jakości w przedsiębiorstwie, uwarunkowania procesu kształtowania jakości; W3 - Koncepcje zarządzania jakością: cykl Deminga, Kaizen, six sigma; W4 - TQM; W5 - Normalizacja jakości: rozwój normalizacji jakości, Międzynarodowa Organizacja Normalizacyjna ISO - działalność; W6 - Metody zarządzania jakością: podział metod zarządzania jakością, projektowanie eksperymentów (DOE), metoda QFD, dom jakości, analiza rodzajów skutków możliwych błędów (FMEA), statystyczne sterowanie procesem (SPC), karty kontrolne Shewarta, kanban, metoda 5S, metoda Poka-Yoke; W7 - Narzędzia zarządzania jakością: podział narzędzi zarządzania jakością, tradycyjne narzędzia zarządzania jakością: diagram Ishikawy, diagram Pareto; nowe narzędzia zarządzania jakością: diagram pokrewieństwa; dodatkowe narzędzia: burza mózgów; W8 - Systemy zarządzania w przedsiębiorstwie: system zarządzania jakością według normy ISO 9001, system zarządzania jakością w przemyśle motoryzacyjnym według ISO/TS16949; W9 - System zarządzania środowiskiem według normy ISO 14001; system zarządzania bezpieczeństwem i higieną pracy według PN 18001, OHSAS 18001; W10 - System zarządzania jakością w laboratorium badawczym według ISO 17025; zintegrowane systemy zarządzania; W11 - Norma ISO 9001: szczegółowe omówienie normy, procedury systemowe i kontrola funkcjonowania systemu, budowanie systemu zarządzania jakością w oparciu o normę ISO 9001, wdrażanie systemu w przedsiębiorstwie; W12 - Certyfikacja systemów zarządzania jakością: akredytacja, certyfikacja, audyty certyfikacyjne; W13 - Nagrody jakości: światowe nagrody jakości, europejskie nagrody jakości, krajowe i regionalne nagrody jakości - kryteria przyznawania, znaczenie nagród, aspekt marketingowy nagród jakości; W14 - Koszty jakości: definicja, rodzaje kosztów jakości, koszty jakości wg TQM i norm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 trakcie zajęć dydaktycznych przewiduje się dwa kolokwia sprawdzające. Z każdego kolokwium sprawdzającego można uzyskać do 20 pkt, przy czym do zaliczenia wymaga się uzyskanie minimum 11 pkt. Łącznie w ramach przedmiotu można uzyskać maksymalnie 40 pkt. Przewiduje się jedno kolokwium poprawkowe. Z kolokwium poprawkowego można uzyskać maksymalnie 40 pkt, przy czym do zaliczenia wymaga się uzyskanie minimum 22 pkt. Przeliczenie sumy punktów na ocenę końcową odbywa się następująco: &lt; 21 - 2,0 (niedostateczny); 21 - 25 - 3,0 (dostateczny); 26 - 30 - 3,5 (dość dobry); 31 - 35 - 4,0 (dobry); 35 - 37 - 4,5 (ponad dobry); 38 - 40 - 5,0 (bardzo dobry). Kolokwia są pisemne.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Praca zbiorowa pod red. Bagiński J.: Menedżer jakości, Oficyna Wydawnicza PW, Warszawa, 2000
2. Karaszewski R.: Nowoczesne koncepcje zarządzania jakością, Wydawnictwo: Dom Organizatora, Toruń, 2006
3. Pyzdrek T.: Quality Engineering Handbook, Marcel Dekker, 2010 
4. Żemigała M.: Jakość w systemie zarządzania przedsiębiorstwem, Agencja Wydawnicza Placet, Warszawa, 2008
5. czasopismo Problemy jakości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W09_01: </w:t>
      </w:r>
    </w:p>
    <w:p>
      <w:pPr/>
      <w:r>
        <w:rPr/>
        <w:t xml:space="preserve">Ma podstawową wiedzę dotyczącą: koncepcji zarządzania jakością; metod i narzędzi zarządzania jakością; systemów zarządzania jakością, środowiskiem i BHP; certyfikacji systemów zarządzania jakością; kosztów jakości.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(W1 - W14)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C1A_W09_01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T1A_W09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literatury, baz danych oraz innych źródeł w zakresie zarządzania jakością, środowiskiem i BHP oraz integrować te dane, dokonywać ich interpretacji, a także wyciągać wnioski i formułować opinie.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(W1 - W14)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U05_01: </w:t>
      </w:r>
    </w:p>
    <w:p>
      <w:pPr/>
      <w:r>
        <w:rPr/>
        <w:t xml:space="preserve">Ma umiejętność samokształcenia się w zakresie zarządzania jakością.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zaliczeniowe (W1 - W14)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keepNext w:val="1"/>
        <w:spacing w:after="10"/>
      </w:pPr>
      <w:r>
        <w:rPr>
          <w:b/>
          <w:bCs/>
        </w:rPr>
        <w:t xml:space="preserve">Efekt U10_01: </w:t>
      </w:r>
    </w:p>
    <w:p>
      <w:pPr/>
      <w:r>
        <w:rPr/>
        <w:t xml:space="preserve">Potrafi - przy formułowaniu i rozwiązywaniu zadań obejmujących projektowanie procesów technologicznych - dostrzegać ich aspekty pozatechniczne związane z zarządzaniem jakością, środowiskiem, bezpieczeństwem pracy.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(W8 - W11)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C1A_U10_01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Rozumie potrzebę i zna możliwości ciągłego dokształcania się z zakresu zarządzania jakością.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(W2 - W14)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K05_01: </w:t>
      </w:r>
    </w:p>
    <w:p>
      <w:pPr/>
      <w:r>
        <w:rPr/>
        <w:t xml:space="preserve">Ma świadomość ważności zachowania w sposób profesjonalny.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(W12 - W13)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C1A_K05_01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2024-05-12T21:16:32+02:00</dcterms:created>
  <dcterms:modified xsi:type="dcterms:W3CDTF">2024-05-12T21:16:32+02:00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