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Operacje jednostkowe w inżynierii chemicznej</w:t>
      </w:r>
    </w:p>
    <w:p>
      <w:pPr>
        <w:keepNext w:val="1"/>
        <w:spacing w:after="10"/>
      </w:pPr>
      <w:r>
        <w:rPr>
          <w:b/>
          <w:bCs/>
        </w:rPr>
        <w:t xml:space="preserve">Koordynator przedmiotu: </w:t>
      </w:r>
    </w:p>
    <w:p>
      <w:pPr>
        <w:spacing w:before="20" w:after="190"/>
      </w:pPr>
      <w:r>
        <w:rPr/>
        <w:t xml:space="preserve">mgr inż./Wiesława Bańkowska/starszy wykładowca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CN1A_19</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Projekt: liczba godzin według planu studiów - 40, przygotowanie do zajęć - 25, zapoznanie ze wskazaną literaturą - 20, opracowanie wyników - 40, Razem - 125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- 40 h; Razem - 40 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liczba godzin według planu studiów - 40 h, przygotowanie do zajęć - 25 h, zapoznanie ze wskazaną literaturą - 20 h, opracowanie wyników - 40 h, Razem - 125 h = 5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600h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Inżynieria chemiczna
</w:t>
      </w:r>
    </w:p>
    <w:p>
      <w:pPr>
        <w:keepNext w:val="1"/>
        <w:spacing w:after="10"/>
      </w:pPr>
      <w:r>
        <w:rPr>
          <w:b/>
          <w:bCs/>
        </w:rPr>
        <w:t xml:space="preserve">Limit liczby studentów: </w:t>
      </w:r>
    </w:p>
    <w:p>
      <w:pPr>
        <w:spacing w:before="20" w:after="190"/>
      </w:pPr>
      <w:r>
        <w:rPr/>
        <w:t xml:space="preserve">Projekty: 10-15</w:t>
      </w:r>
    </w:p>
    <w:p>
      <w:pPr>
        <w:keepNext w:val="1"/>
        <w:spacing w:after="10"/>
      </w:pPr>
      <w:r>
        <w:rPr>
          <w:b/>
          <w:bCs/>
        </w:rPr>
        <w:t xml:space="preserve">Cel przedmiotu: </w:t>
      </w:r>
    </w:p>
    <w:p>
      <w:pPr>
        <w:spacing w:before="20" w:after="190"/>
      </w:pPr>
      <w:r>
        <w:rPr/>
        <w:t xml:space="preserve">Celem przedmiotu jest uzyskanie przez studenta wiedzy i umiejętności w zakresie podstawowych obliczeń projektowych aparatów i operacji jednostkowych. Celem nauczania przedmiotu jest zdobycie umiejętności i wprawy w obliczeniach projektowych przy użyciu nowoczesnych technik komputerowych.
</w:t>
      </w:r>
    </w:p>
    <w:p>
      <w:pPr>
        <w:keepNext w:val="1"/>
        <w:spacing w:after="10"/>
      </w:pPr>
      <w:r>
        <w:rPr>
          <w:b/>
          <w:bCs/>
        </w:rPr>
        <w:t xml:space="preserve">Treści kształcenia: </w:t>
      </w:r>
    </w:p>
    <w:p>
      <w:pPr>
        <w:spacing w:before="20" w:after="190"/>
      </w:pPr>
      <w:r>
        <w:rPr/>
        <w:t xml:space="preserve">P1 - P4 Operacje dynamiczne 
P5 - P7 Operacje cieplne 
P8- P10 Operacje dyfuzyjne</w:t>
      </w:r>
    </w:p>
    <w:p>
      <w:pPr>
        <w:keepNext w:val="1"/>
        <w:spacing w:after="10"/>
      </w:pPr>
      <w:r>
        <w:rPr>
          <w:b/>
          <w:bCs/>
        </w:rPr>
        <w:t xml:space="preserve">Metody oceny: </w:t>
      </w:r>
    </w:p>
    <w:p>
      <w:pPr>
        <w:spacing w:before="20" w:after="190"/>
      </w:pPr>
      <w:r>
        <w:rPr/>
        <w:t xml:space="preserve">Zaliczenie przedmiotu odbywa się na podstawie oceny bieżącej pracy w semestrze. Warunkiem zaliczenia przedmiotu jest oddanie do oceny pracy każdorazowo po zakończeniu zajęć.  Nieprzekazanie pracy będzie traktowane jak nieobecność na zajęciach. Więcej niż trzy nieobecności na zajęciach powodują niezaliczenie zajęć. Końcowy, procentowy wynik (suma uzyskanych ocen przez sumę ocen możliwych do uzyskania) przeliczany jest na ocenę wg zależności: &lt;51 - 2,0; (51 - 60) - 3,0; (61 - 70) - 3,5; (71 - 80) - 4,0; (81 - 90)  - 4,5; (91 - 100) - 5,0.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Ciborowski J.:Inżynieria Chemiczna,inżynieria procesowa; 2. Hobler T.: Ruch ciepła i wymienniki;  3. Ziołkowski Z.: Destylacja i rektyfikacja w przemyśle chemiczym; 4. Pawłow K.F., Romankow P.G. Przykłady i zadania z zakresu aparatury i inżynierii chemicznej;  5.Podręczniki użytkownika programu ChemCAD; 6. Razumow I.M.: Fluidyzacja i transport pneumatyczny materiałów sypkich, WNT, Warszawa 1975; 7. Zarzycki R. i inni: Zadania rachunkowe z inżynierii chemicznej, PWN, Warszawa 1980; 8. Palica M. i inni: Pomoce projektowe z inżynierii chemicznej i procesowej, Wydawnictwo Politechniki Śląskiej, Gliwice 2010;  9. Koch R., Noworyta A.: Procesy mechaniczne w inżynierii chemicznej, WNT, Warszawa 1998.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fachowej, z programu chemcad oraz z norm technicznych w celu wykorzystania ich do obliczeń.</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U07_01: </w:t>
      </w:r>
    </w:p>
    <w:p>
      <w:pPr/>
      <w:r>
        <w:rPr/>
        <w:t xml:space="preserve">Potrafi prowadzić obliczenia projektowe przy użyciu nowoczesnych technik komputerowych z wykorzystaniem arkusza kalkulacyjnego, programu CHEMCAD i Mathcad.</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C1A_U07_01</w:t>
      </w:r>
    </w:p>
    <w:p>
      <w:pPr>
        <w:spacing w:before="20" w:after="190"/>
      </w:pPr>
      <w:r>
        <w:rPr>
          <w:b/>
          <w:bCs/>
        </w:rPr>
        <w:t xml:space="preserve">Powiązane efekty obszarowe: </w:t>
      </w:r>
      <w:r>
        <w:rPr/>
        <w:t xml:space="preserve">T1A_U07</w:t>
      </w:r>
    </w:p>
    <w:p>
      <w:pPr>
        <w:keepNext w:val="1"/>
        <w:spacing w:after="10"/>
      </w:pPr>
      <w:r>
        <w:rPr>
          <w:b/>
          <w:bCs/>
        </w:rPr>
        <w:t xml:space="preserve">Efekt U08_02: </w:t>
      </w:r>
    </w:p>
    <w:p>
      <w:pPr/>
      <w:r>
        <w:rPr/>
        <w:t xml:space="preserve">Potrafi przedstawić otrzymane wyniki w formie liczbowej i graficznej.</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C1A_U08_02</w:t>
      </w:r>
    </w:p>
    <w:p>
      <w:pPr>
        <w:spacing w:before="20" w:after="190"/>
      </w:pPr>
      <w:r>
        <w:rPr>
          <w:b/>
          <w:bCs/>
        </w:rPr>
        <w:t xml:space="preserve">Powiązane efekty obszarowe: </w:t>
      </w:r>
      <w:r>
        <w:rPr/>
        <w:t xml:space="preserve">T1A_U08</w:t>
      </w:r>
    </w:p>
    <w:p>
      <w:pPr>
        <w:keepNext w:val="1"/>
        <w:spacing w:after="10"/>
      </w:pPr>
      <w:r>
        <w:rPr>
          <w:b/>
          <w:bCs/>
        </w:rPr>
        <w:t xml:space="preserve">Efekt U09_01: </w:t>
      </w:r>
    </w:p>
    <w:p>
      <w:pPr/>
      <w:r>
        <w:rPr/>
        <w:t xml:space="preserve">Stosuje metody analityczne do formułowania i rozwiązywania zadań z operacji jednostkowych realizowanych w danej technologii przemysłu chemicznego.</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C1A_U09_01</w:t>
      </w:r>
    </w:p>
    <w:p>
      <w:pPr>
        <w:spacing w:before="20" w:after="190"/>
      </w:pPr>
      <w:r>
        <w:rPr>
          <w:b/>
          <w:bCs/>
        </w:rPr>
        <w:t xml:space="preserve">Powiązane efekty obszarowe: </w:t>
      </w:r>
      <w:r>
        <w:rPr/>
        <w:t xml:space="preserve">T1A_U09</w:t>
      </w:r>
    </w:p>
    <w:p>
      <w:pPr>
        <w:keepNext w:val="1"/>
        <w:spacing w:after="10"/>
      </w:pPr>
      <w:r>
        <w:rPr>
          <w:b/>
          <w:bCs/>
        </w:rPr>
        <w:t xml:space="preserve">Efekt U09_04: </w:t>
      </w:r>
    </w:p>
    <w:p>
      <w:pPr/>
      <w:r>
        <w:rPr/>
        <w:t xml:space="preserve">Zna zasady wykonywania podstawowych obliczeń projektowych aparatów i operacji jednostkowych, zna metodykę obliczeń poszczególnych urządzeń i potrafi je wykorzystać przy wykonywaniu pracy projektowej.</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C1A_U09_04</w:t>
      </w:r>
    </w:p>
    <w:p>
      <w:pPr>
        <w:spacing w:before="20" w:after="190"/>
      </w:pPr>
      <w:r>
        <w:rPr>
          <w:b/>
          <w:bCs/>
        </w:rPr>
        <w:t xml:space="preserve">Powiązane efekty obszarowe: </w:t>
      </w:r>
      <w:r>
        <w:rPr/>
        <w:t xml:space="preserve">T1A_U09</w:t>
      </w:r>
    </w:p>
    <w:p>
      <w:pPr>
        <w:keepNext w:val="1"/>
        <w:spacing w:after="10"/>
      </w:pPr>
      <w:r>
        <w:rPr>
          <w:b/>
          <w:bCs/>
        </w:rPr>
        <w:t xml:space="preserve">Efekt U14_03: </w:t>
      </w:r>
    </w:p>
    <w:p>
      <w:pPr/>
      <w:r>
        <w:rPr/>
        <w:t xml:space="preserve">Formułuje założenia do opracowania bilansów materiałowych i energetycznych operacji jednostkowych realizowanych w danej technologii przemysłu chemicznego</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C1A_U14_03</w:t>
      </w:r>
    </w:p>
    <w:p>
      <w:pPr>
        <w:spacing w:before="20" w:after="190"/>
      </w:pPr>
      <w:r>
        <w:rPr>
          <w:b/>
          <w:bCs/>
        </w:rPr>
        <w:t xml:space="preserve">Powiązane efekty obszarowe: </w:t>
      </w:r>
      <w:r>
        <w:rPr/>
        <w:t xml:space="preserve">T1A_U14</w:t>
      </w:r>
    </w:p>
    <w:p>
      <w:pPr>
        <w:keepNext w:val="1"/>
        <w:spacing w:after="10"/>
      </w:pPr>
      <w:r>
        <w:rPr>
          <w:b/>
          <w:bCs/>
        </w:rPr>
        <w:t xml:space="preserve">Efekt U15_01: </w:t>
      </w:r>
    </w:p>
    <w:p>
      <w:pPr/>
      <w:r>
        <w:rPr/>
        <w:t xml:space="preserve">Potrafi  dobrać wzory i metody obliczeń,powiązać mechanizm procesu z otrzymanymi wzorami</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C1A_U15_01</w:t>
      </w:r>
    </w:p>
    <w:p>
      <w:pPr>
        <w:spacing w:before="20" w:after="190"/>
      </w:pPr>
      <w:r>
        <w:rPr>
          <w:b/>
          <w:bCs/>
        </w:rPr>
        <w:t xml:space="preserve">Powiązane efekty obszarowe: </w:t>
      </w:r>
      <w:r>
        <w:rPr/>
        <w:t xml:space="preserve">T1A_U15</w:t>
      </w:r>
    </w:p>
    <w:p>
      <w:pPr>
        <w:keepNext w:val="1"/>
        <w:spacing w:after="10"/>
      </w:pPr>
      <w:r>
        <w:rPr>
          <w:b/>
          <w:bCs/>
        </w:rPr>
        <w:t xml:space="preserve">Efekt U16_01: </w:t>
      </w:r>
    </w:p>
    <w:p>
      <w:pPr/>
      <w:r>
        <w:rPr/>
        <w:t xml:space="preserve">Potrafi zgodnie z zadaną specyfikacją zaprojektować prosty aparat i proces jednostkowy z zakresu inżynierii chemicznej używając właściwych metod, technik i narzędzi</w:t>
      </w:r>
    </w:p>
    <w:p>
      <w:pPr>
        <w:spacing w:before="60"/>
      </w:pPr>
      <w:r>
        <w:rPr/>
        <w:t xml:space="preserve">Weryfikacja: </w:t>
      </w:r>
    </w:p>
    <w:p>
      <w:pPr>
        <w:spacing w:before="20" w:after="190"/>
      </w:pPr>
      <w:r>
        <w:rPr/>
        <w:t xml:space="preserve">Zadanie projektowe (P1 -P10)</w:t>
      </w:r>
    </w:p>
    <w:p>
      <w:pPr>
        <w:spacing w:before="20" w:after="190"/>
      </w:pPr>
      <w:r>
        <w:rPr>
          <w:b/>
          <w:bCs/>
        </w:rPr>
        <w:t xml:space="preserve">Powiązane efekty kierunkowe: </w:t>
      </w:r>
      <w:r>
        <w:rPr/>
        <w:t xml:space="preserve">C1A_U16_01</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2026-09-12T09:06:09+02:00</dcterms:created>
  <dcterms:modified xsi:type="dcterms:W3CDTF">2026-09-12T09:06:09+02:00</dcterms:modified>
</cp:coreProperties>
</file>

<file path=docProps/custom.xml><?xml version="1.0" encoding="utf-8"?>
<Properties xmlns="http://schemas.openxmlformats.org/officeDocument/2006/custom-properties" xmlns:vt="http://schemas.openxmlformats.org/officeDocument/2006/docPropsVTypes"/>
</file>