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przemysłowych procesów rafineryjnych i petrochemicznych</w:t>
      </w:r>
    </w:p>
    <w:p>
      <w:pPr>
        <w:keepNext w:val="1"/>
        <w:spacing w:after="10"/>
      </w:pPr>
      <w:r>
        <w:rPr>
          <w:b/>
          <w:bCs/>
        </w:rPr>
        <w:t xml:space="preserve">Koordynator przedmiotu: </w:t>
      </w:r>
    </w:p>
    <w:p>
      <w:pPr>
        <w:spacing w:before="20" w:after="190"/>
      </w:pPr>
      <w:r>
        <w:rPr/>
        <w:t xml:space="preserve">dr inż. / Lech Wilkanowicz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CN2A_04</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- 20, zapoznanie ze wskazaną literaturą - 20, opracowanie wyników - 20, napisanie sprawozdania - 20, inne (przygotowanie prezentacji) - 20; Razem - 100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h, zapoznanie ze wskazaną literaturą - 20  h, opracowanie wyników - 20 h, napisanie sprawozdania - 20 h, inne (przygotowanie prezentacji) - 20 h; Razem - 100 h = 4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projektowania przemysłowych procesów rafineryjnych i petrochemicznych. Wykonanie projektu pozwala na zapoznanie się ze jego specyfiką w kontekście technologii przerobu ropy naftowej. 
</w:t>
      </w:r>
    </w:p>
    <w:p>
      <w:pPr>
        <w:keepNext w:val="1"/>
        <w:spacing w:after="10"/>
      </w:pPr>
      <w:r>
        <w:rPr>
          <w:b/>
          <w:bCs/>
        </w:rPr>
        <w:t xml:space="preserve">Treści kształcenia: </w:t>
      </w:r>
    </w:p>
    <w:p>
      <w:pPr>
        <w:spacing w:before="20" w:after="190"/>
      </w:pPr>
      <w:r>
        <w:rPr/>
        <w:t xml:space="preserve">I. Na podstawie danych literaturowych wybrać i opisać zagadnienia dotyczące 
P1. Procesów ekstrakcji i urządzeń do ekstrakcji stosowanych w przemyśle rafineryjnym i petrochemicznym ,
P2. Wymienników ciepła w przemyśle rafineryjnym i petrochemicznym  
P3. Wytwarzania tlenu i azotu w przemyśle rafineryjnym i petrochemicznym  
P4. Układów wytwarzania, dystrybucji  i cyrkulacji pary przemysłowej
P5. Przemysłowych układów cyrkulacji wód chłodzących  
P6. Urządzeń do wytwarzania „zimna” w przemyśle rafineryjnym i petrochemicznym 
P7. Reaktorów stosowanych w przemyśle rafineryjnym i petrochemicznym
P8. Urządzeń do absorpcji i adsorpcji w przemyśle rafineryjnym i petrochemicznym
P9. Kolumn do destylacji atmosferycznej i próżniowej stosowanych w przemyśle rafineryjnym i petrochemicznym
P10. Pieców stosowanych w przemyśle rafineryjnym i petrochemicznym
P11.  Urządzeń do oczyszczania spalin w przemyśle rafineryjnym i petrochemicznym
II. W ramach projektu przedstawić:
P12. schematy przykładowych procesów zawierających urządzenia określone w temacie projektu, 
 </w:t>
      </w:r>
    </w:p>
    <w:p>
      <w:pPr>
        <w:keepNext w:val="1"/>
        <w:spacing w:after="10"/>
      </w:pPr>
      <w:r>
        <w:rPr>
          <w:b/>
          <w:bCs/>
        </w:rPr>
        <w:t xml:space="preserve">Metody oceny: </w:t>
      </w:r>
    </w:p>
    <w:p>
      <w:pPr>
        <w:spacing w:before="20" w:after="190"/>
      </w:pPr>
      <w:r>
        <w:rPr/>
        <w:t xml:space="preserve">Studenci podzieleni na grupy 2 i 3 osobowe wykonują zadania projektowe, które prezentują podczas końcowych zajęć swoim kolegom. Prowadzący ocenia sprawozdania z wykonanych projektów oraz przedstawione prezentacje i na tej podstawie dokonuje ostatecznej oceny pracy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Bretschneider, Zagadnienia projektowania procesów przemysłu chemicznego, t. I, WNT, Warszawa 1957, 2. S. Bretschneider i inni, Podstawy ogólne technologii chemicznej, WNT, Warszawa 1973, 3. J. Pikoń, Aparatura chemiczna, PWN, Warszawa 1983, 4. W.E. Wilson, Projektowanie techniczne w ujęciu systemowym, WNT, Warszawa 1969, 5. E. Grzywa, J. Molenda, Technologia odstawowych syntez organicznych, WNT, Warszawa 1989, 6. H. Koneczny, Podstawy Technologii Chemicznej, Wnt, Warszawa 1974,  7. Praca zb.red. Surygały J., Vademecum rafinera, Wnt, W-wa 2006,  8. Lusac A.G., Modern petroleum technology, J. Wiley and Sons. Ltd., 2002, 9. Gurewicz I.Ł., Właściwości i destylacja pierwotna ropy naftowej, WNT, W-wa 1968, 10. Czernożukow N.I., Rafinacja produktów naftowych, Wnt, 1968, 11. Smidowicz F.W., Przeróbka destrukcyjna ropy naftowej, WNT, W-wa 1968.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							Zna wybrane, konkretne, dotychczas stosowane procesy technologiczne należące do odpowiedniego ich rodzaju. Potrafi je omówić wskazując najważniejsze elementy schematu technologicznego odnoszące się do danego procesu technologicznego i operacji technologicznych.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C2A_W03_01</w:t>
      </w:r>
    </w:p>
    <w:p>
      <w:pPr>
        <w:spacing w:before="20" w:after="190"/>
      </w:pPr>
      <w:r>
        <w:rPr>
          <w:b/>
          <w:bCs/>
        </w:rPr>
        <w:t xml:space="preserve">Powiązane efekty obszarowe: </w:t>
      </w:r>
      <w:r>
        <w:rPr/>
        <w:t xml:space="preserve">T2A_W03</w:t>
      </w:r>
    </w:p>
    <w:p>
      <w:pPr>
        <w:keepNext w:val="1"/>
        <w:spacing w:after="10"/>
      </w:pPr>
      <w:r>
        <w:rPr>
          <w:b/>
          <w:bCs/>
        </w:rPr>
        <w:t xml:space="preserve">Efekt W04_02: </w:t>
      </w:r>
    </w:p>
    <w:p>
      <w:pPr/>
      <w:r>
        <w:rPr/>
        <w:t xml:space="preserve">Ma wiedzę z zakresu zastosowania wybranych produktów przerobu ropy naftowej.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keepNext w:val="1"/>
        <w:spacing w:after="10"/>
      </w:pPr>
      <w:r>
        <w:rPr>
          <w:b/>
          <w:bCs/>
        </w:rPr>
        <w:t xml:space="preserve">Efekt W05_02: </w:t>
      </w:r>
    </w:p>
    <w:p>
      <w:pPr/>
      <w:r>
        <w:rPr/>
        <w:t xml:space="preserve">Ma  wiedzę o trendach rozwojowych z zakresu zastosowania produktów przerobu ropy naftowej.</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C2A_W05_02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U10_02: </w:t>
      </w:r>
    </w:p>
    <w:p>
      <w:pPr/>
      <w:r>
        <w:rPr/>
        <w:t xml:space="preserve">Potrafi ocenić wpływ jakości surowców na przebieg procesów rafineryjnych i petrochemicznych oraz procesów pomocniczych.</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C2A_U10_02</w:t>
      </w:r>
    </w:p>
    <w:p>
      <w:pPr>
        <w:spacing w:before="20" w:after="190"/>
      </w:pPr>
      <w:r>
        <w:rPr>
          <w:b/>
          <w:bCs/>
        </w:rPr>
        <w:t xml:space="preserve">Powiązane efekty obszarowe: </w:t>
      </w:r>
      <w:r>
        <w:rPr/>
        <w:t xml:space="preserve">T2A_U10</w:t>
      </w:r>
    </w:p>
    <w:p>
      <w:pPr>
        <w:keepNext w:val="1"/>
        <w:spacing w:after="10"/>
      </w:pPr>
      <w:r>
        <w:rPr>
          <w:b/>
          <w:bCs/>
        </w:rPr>
        <w:t xml:space="preserve">Efekt U17_01: </w:t>
      </w:r>
    </w:p>
    <w:p>
      <w:pPr/>
      <w:r>
        <w:rPr/>
        <w:t xml:space="preserve">Potrafi dokonać identyfikacji i sformułować specyfikację procesu stosowanego w przemysle rafineryjnym i petrochemivcznym, uwzględniając aspekty pozatechniczne.</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C2A_U17_01</w:t>
      </w:r>
    </w:p>
    <w:p>
      <w:pPr>
        <w:spacing w:before="20" w:after="190"/>
      </w:pPr>
      <w:r>
        <w:rPr>
          <w:b/>
          <w:bCs/>
        </w:rPr>
        <w:t xml:space="preserve">Powiązane efekty obszarowe: </w:t>
      </w:r>
      <w:r>
        <w:rPr/>
        <w:t xml:space="preserve">T2A_U17</w:t>
      </w:r>
    </w:p>
    <w:p>
      <w:pPr>
        <w:keepNext w:val="1"/>
        <w:spacing w:after="10"/>
      </w:pPr>
      <w:r>
        <w:rPr>
          <w:b/>
          <w:bCs/>
        </w:rPr>
        <w:t xml:space="preserve">Efekt U19_02: </w:t>
      </w:r>
    </w:p>
    <w:p>
      <w:pPr/>
      <w:r>
        <w:rPr/>
        <w:t xml:space="preserve">Potrafi dobrać właściwą technologię w celu uzyskania produktu farineryjnego lub petrochemicznego o zadanych właściwościach fizykochemicznych.</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C2A_U19_02</w:t>
      </w:r>
    </w:p>
    <w:p>
      <w:pPr>
        <w:spacing w:before="20" w:after="190"/>
      </w:pPr>
      <w:r>
        <w:rPr>
          <w:b/>
          <w:bCs/>
        </w:rPr>
        <w:t xml:space="preserve">Powiązane efekty obszarowe: </w:t>
      </w:r>
      <w:r>
        <w:rPr/>
        <w:t xml:space="preserve">T2A_U19</w:t>
      </w:r>
    </w:p>
    <w:p>
      <w:pPr>
        <w:keepNext w:val="1"/>
        <w:spacing w:after="10"/>
      </w:pPr>
      <w:r>
        <w:rPr>
          <w:b/>
          <w:bCs/>
        </w:rPr>
        <w:t xml:space="preserve">Efekt U19_03: </w:t>
      </w:r>
    </w:p>
    <w:p>
      <w:pPr/>
      <w:r>
        <w:rPr/>
        <w:t xml:space="preserve">Potrafi dobrać właściwą technologię w celu uzyskania produktu farineryjnego lub petrochemicznego o zadanych właściwościach eksploatacyjnych.</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C2A_U19_03</w:t>
      </w:r>
    </w:p>
    <w:p>
      <w:pPr>
        <w:spacing w:before="20" w:after="190"/>
      </w:pPr>
      <w:r>
        <w:rPr>
          <w:b/>
          <w:bCs/>
        </w:rPr>
        <w:t xml:space="preserve">Powiązane efekty obszarowe: </w:t>
      </w:r>
      <w:r>
        <w:rPr/>
        <w:t xml:space="preserve">T2A_U19</w:t>
      </w:r>
    </w:p>
    <w:p>
      <w:pPr>
        <w:keepNext w:val="1"/>
        <w:spacing w:after="10"/>
      </w:pPr>
      <w:r>
        <w:rPr>
          <w:b/>
          <w:bCs/>
        </w:rPr>
        <w:t xml:space="preserve">Efekt U10_03: </w:t>
      </w:r>
    </w:p>
    <w:p>
      <w:pPr/>
      <w:r>
        <w:rPr/>
        <w:t xml:space="preserve">Potrafi określać zależności pomiędzy procesami produkcji i procesami (operacjami) wspomagającymi produkcję a właściwościami  produktów przerobu ropy naftowej.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C2A_U10_03</w:t>
      </w:r>
    </w:p>
    <w:p>
      <w:pPr>
        <w:spacing w:before="20" w:after="190"/>
      </w:pPr>
      <w:r>
        <w:rPr>
          <w:b/>
          <w:bCs/>
        </w:rPr>
        <w:t xml:space="preserve">Powiązane efekty obszarowe: </w:t>
      </w:r>
      <w:r>
        <w:rPr/>
        <w:t xml:space="preserve">T2A_U10</w:t>
      </w:r>
    </w:p>
    <w:p>
      <w:pPr>
        <w:keepNext w:val="1"/>
        <w:spacing w:after="10"/>
      </w:pPr>
      <w:r>
        <w:rPr>
          <w:b/>
          <w:bCs/>
        </w:rPr>
        <w:t xml:space="preserve">Efekt U10_04: </w:t>
      </w:r>
    </w:p>
    <w:p>
      <w:pPr/>
      <w:r>
        <w:rPr/>
        <w:t xml:space="preserve">Potrafi określać wpływ procesów rafineryjnych i petrochemicznych na właściwości produktów i ich dalsze zastosowanie.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C2A_U10_04</w:t>
      </w:r>
    </w:p>
    <w:p>
      <w:pPr>
        <w:spacing w:before="20" w:after="190"/>
      </w:pPr>
      <w:r>
        <w:rPr>
          <w:b/>
          <w:bCs/>
        </w:rPr>
        <w:t xml:space="preserve">Powiązane efekty obszarowe: </w:t>
      </w:r>
      <w:r>
        <w:rPr/>
        <w:t xml:space="preserve">T2A_U10</w:t>
      </w:r>
    </w:p>
    <w:p>
      <w:pPr>
        <w:keepNext w:val="1"/>
        <w:spacing w:after="10"/>
      </w:pPr>
      <w:r>
        <w:rPr>
          <w:b/>
          <w:bCs/>
        </w:rPr>
        <w:t xml:space="preserve">Efekt U10_05: </w:t>
      </w:r>
    </w:p>
    <w:p>
      <w:pPr/>
      <w:r>
        <w:rPr/>
        <w:t xml:space="preserve">Potrafi określać wpływ procesów rafineryjnych i petrochemicznych na  jakość produktów.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C2A_U10_05</w:t>
      </w:r>
    </w:p>
    <w:p>
      <w:pPr>
        <w:spacing w:before="20" w:after="190"/>
      </w:pPr>
      <w:r>
        <w:rPr>
          <w:b/>
          <w:bCs/>
        </w:rPr>
        <w:t xml:space="preserve">Powiązane efekty obszarowe: </w:t>
      </w:r>
      <w:r>
        <w:rPr/>
        <w:t xml:space="preserve">T2A_U10</w:t>
      </w:r>
    </w:p>
    <w:p>
      <w:pPr>
        <w:keepNext w:val="1"/>
        <w:spacing w:after="10"/>
      </w:pPr>
      <w:r>
        <w:rPr>
          <w:b/>
          <w:bCs/>
        </w:rPr>
        <w:t xml:space="preserve">Efekt U19_01: </w:t>
      </w:r>
    </w:p>
    <w:p>
      <w:pPr/>
      <w:r>
        <w:rPr/>
        <w:t xml:space="preserve">Potrafi – zgodnie z zadaną specyfikacją, zaprojektować wybrany proces technologiczny.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Ma świadmość odpowiedzialności za pracę własną i za wspólnie realizowane zadania.</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C2A_K04_01</w:t>
      </w:r>
    </w:p>
    <w:p>
      <w:pPr>
        <w:spacing w:before="20" w:after="190"/>
      </w:pPr>
      <w:r>
        <w:rPr>
          <w:b/>
          <w:bCs/>
        </w:rPr>
        <w:t xml:space="preserve">Powiązane efekty obszarowe: </w:t>
      </w:r>
      <w:r>
        <w:rPr/>
        <w:t xml:space="preserve">T2A_K04</w:t>
      </w:r>
    </w:p>
    <w:p>
      <w:pPr>
        <w:keepNext w:val="1"/>
        <w:spacing w:after="10"/>
      </w:pPr>
      <w:r>
        <w:rPr>
          <w:b/>
          <w:bCs/>
        </w:rPr>
        <w:t xml:space="preserve">Efekt K04_02: </w:t>
      </w:r>
    </w:p>
    <w:p>
      <w:pPr/>
      <w:r>
        <w:rPr/>
        <w:t xml:space="preserve">Potrafi określić priorytety oraz identyfikować i rozstrzygać problemy związane z realizacją zadania.</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C2A_K04_02</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2025-12-26T22:00:50+01:00</dcterms:created>
  <dcterms:modified xsi:type="dcterms:W3CDTF">2025-12-26T22:00:50+01:00</dcterms:modified>
</cp:coreProperties>
</file>

<file path=docProps/custom.xml><?xml version="1.0" encoding="utf-8"?>
<Properties xmlns="http://schemas.openxmlformats.org/officeDocument/2006/custom-properties" xmlns:vt="http://schemas.openxmlformats.org/officeDocument/2006/docPropsVTypes"/>
</file>