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50. W tym :
1. Liczba godzin wymagających bezpośredniego kontaktu z opiekunem: 20
a) spotkania i konsultacje - 18 godz. 
b) zaliczenie przedmiotu - 2 godz. 
2. Liczba godzin pracy własnej: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dostepne źródła, w tym książki, podręczniki akademickie, czasopisma naukowe oraz internet. Zebrany materiał ujęty powinien byc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sie w większym gronie osób, podczs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prezenatacja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NW128_U1: </w:t>
      </w:r>
    </w:p>
    <w:p>
      <w:pPr/>
      <w:r>
        <w:rPr/>
        <w:t xml:space="preserve">Potrafi wyszukiwac w dostepnych źródłach wiedzę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NW128_U2: </w:t>
      </w:r>
    </w:p>
    <w:p>
      <w:pPr/>
      <w:r>
        <w:rPr/>
        <w:t xml:space="preserve">Potrafi dokonac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NW128_U3: </w:t>
      </w:r>
    </w:p>
    <w:p>
      <w:pPr/>
      <w:r>
        <w:rPr/>
        <w:t xml:space="preserve">Poyrafi przedstawic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NW128_U4: </w:t>
      </w:r>
    </w:p>
    <w:p>
      <w:pPr/>
      <w:r>
        <w:rPr/>
        <w:t xml:space="preserve">Potrafi w krótki i jasny sposób przedstawić wyniki swojej poracy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E1_U04,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T1A_U09, T1A_U15,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NW128_K1: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NW128_K2: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2026-08-02T09:35:16+02:00</dcterms:created>
  <dcterms:modified xsi:type="dcterms:W3CDTF">2026-08-02T09:35:16+02:00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