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godz,
b) konsultacje - 3 godz.
2) Praca własna studenta - 30 godz.:
a) przygotowanie się do ćwiczeń, zapoznawanie z instrukcjami, przygotowywanie się do sprawdzianów - 15 godz.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godz,
b) przygotowanie się do ćwiczeń, zapoznawanie z instrukcjami, przygotowywanie się do sprawdzianów - 15 godz.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+ oceny ze sprawozdań Praca własna: przeprowadzanie poszczególnych ćwiczeń laboratoryjnych zgodnie z zapisem w instrukcji do ćwiczeń, wykonanie sprawozdania z ćwiczenia, zapoznanie się z instrukcją do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Rusowicz A., Ruciński A., Grzebielec A.: Ćwiczenia w Laboratorium Chłodnictwa. Oficyna Wydawnicza Politechniki Warszawskiej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NS522-W1: </w:t>
      </w:r>
    </w:p>
    <w:p>
      <w:pPr/>
      <w:r>
        <w:rPr/>
        <w:t xml:space="preserve">							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E1_W20,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NS522-W2: </w:t>
      </w:r>
    </w:p>
    <w:p>
      <w:pPr/>
      <w:r>
        <w:rPr/>
        <w:t xml:space="preserve">								Ma podstawową wiedzę na temat rektyfikacji.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NS522-W3: </w:t>
      </w:r>
    </w:p>
    <w:p>
      <w:pPr/>
      <w:r>
        <w:rPr/>
        <w:t xml:space="preserve">									Ma elementarną wiedzę w zakresie procesów towarzyszących procesom chłodzenia w szeroko pojętej technice chłodniczej.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NS522-W4: </w:t>
      </w:r>
    </w:p>
    <w:p>
      <w:pPr/>
      <w:r>
        <w:rPr/>
        <w:t xml:space="preserve">									Zna metody odzysku i regeneracji czynnika chłodniczego.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NS522-U1: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NS522-U2: </w:t>
      </w:r>
    </w:p>
    <w:p>
      <w:pPr/>
      <w:r>
        <w:rPr/>
        <w:t xml:space="preserve">															Potrafi zbadać pracę podstawowych elementów automatyki oraz zmienić nastawę zakresów działania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NS522-U3: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NS522-U4: </w:t>
      </w:r>
    </w:p>
    <w:p>
      <w:pPr/>
      <w:r>
        <w:rPr/>
        <w:t xml:space="preserve">							Potrafi dokonać samodzielnie procesu odzysku i napełnienia urządzenia chłodniczego wraz z dokonaniem badania szczelności.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NS522-U5: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2024-05-18T14:08:10+02:00</dcterms:created>
  <dcterms:modified xsi:type="dcterms:W3CDTF">2024-05-18T14:08:10+02:00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