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Konrad Świrski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60, w tym:
a) udział w wykładach - 30 godz.;
b) udział  w ćwiczeniach - 15 godz.
c) udział w ćwiczeniach projektowych -15 godz.
2) Praca własna studenta:
a) studia literaturowe, praca nad projektem - 20 godz.;
b) przygotowywanie się do testu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60, w tym:
a) udział w wykładach - 30 godz.;
b) udział  w ćwiczeniach - 15 godz.
c) udział w ćwiczeniach projektowych -15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 w ćwiczeniach - 15 godz.
b) udział w ćwiczeniach projektowych -15 godz.
c) studia literaturowe, praca nad projektem - 20 godz.;
d) przygotowywanie się do testu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Widomości dotyczące zasad eksploatacji urządzeń, polityki modernizacyjnej, norm eksploatacyjnych. Systemy diagnostyczne i kontroli eksploatacji. Podstawy eksploatacji w energetyce – urządzenia, normy branżowe.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dotyczące podstaw eksploatacji urządzeń – od zasad eksploatacji poprzez normy i rozporządzenia, Problemy modernizacji, remontów i wymiany urządzeń. Systemy informatyczne wspomagające eksploatację i prowadzenie remontów. Eksploatacja urządzeń energetycznych (wraz z systemami kontroli eksploatacji). Wykład uzupełniony o szereg zadań praktycznych (dane rzeczywiste) i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 (internetowego) według zasad przedmiotu 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Wszystkie informacje o przedmiocie dostępne w serwisie http://energetyka.itc.pw.edu.pl/pe Dodatkowe literatura: Dostępne w serwisie http://energetyka.itc.pw.edu.pl/pe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NK364_W1: </w:t>
      </w:r>
    </w:p>
    <w:p>
      <w:pPr/>
      <w:r>
        <w:rPr/>
        <w:t xml:space="preserve">Student posiada wiedze o systemie energetycznym i podstawowych urządzeniach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NK364_W2: </w:t>
      </w:r>
    </w:p>
    <w:p>
      <w:pPr/>
      <w:r>
        <w:rPr/>
        <w:t xml:space="preserve">Student posiada wiedze o zasadach eksploatacji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egzaminacyjny, ocena pracy grupowej (zadania na zajęciach)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NK364_W3: </w:t>
      </w:r>
    </w:p>
    <w:p>
      <w:pPr/>
      <w:r>
        <w:rPr/>
        <w:t xml:space="preserve">Student zna normy branżowe i procedury eksploatacyjne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zajeciach)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NK364_W4: </w:t>
      </w:r>
    </w:p>
    <w:p>
      <w:pPr/>
      <w:r>
        <w:rPr/>
        <w:t xml:space="preserve">Student zna metody analizy techniczno-ekonomicznej inwestycji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egzaminacyjny, ocena pracy na zajęciach (zadanie - praca w grupie)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NK364_W5: </w:t>
      </w:r>
    </w:p>
    <w:p>
      <w:pPr/>
      <w:r>
        <w:rPr/>
        <w:t xml:space="preserve">– Student zna zagadnienia eksploatacji i kosztów podstawowych typów bloków energetycznych oraz zna systemy informatyczne wspomagające eksploatację i procedury remontowe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egzaminacyjny, ocena pracy grupowej na zajęciach, projekt (zadanie domowe)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NK364_U1: </w:t>
      </w:r>
    </w:p>
    <w:p>
      <w:pPr/>
      <w:r>
        <w:rPr/>
        <w:t xml:space="preserve">Student umie ocenić podstawowe parametry eksploatacyjne urządzeń energetycznych i potrafi obliczyć efektywność modernizacji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egzaminacyjny, ocena pracy na zajeciach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E1_U05, E1_U07, E1_U08, E1_U16, E1_U17, E1_U18, E1_U19,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T1A_U06, T1A_U07, T1A_U12, T1A_U12, T1A_U13, T1A_U13, T1A_U10, T1A_U13, T1A_U09, T1A_U15</w:t>
      </w:r>
    </w:p>
    <w:p>
      <w:pPr>
        <w:keepNext w:val="1"/>
        <w:spacing w:after="10"/>
      </w:pPr>
      <w:r>
        <w:rPr>
          <w:b/>
          <w:bCs/>
        </w:rPr>
        <w:t xml:space="preserve">Efekt NK364_U2: </w:t>
      </w:r>
    </w:p>
    <w:p>
      <w:pPr/>
      <w:r>
        <w:rPr/>
        <w:t xml:space="preserve">Student umie rozwiązać typowe zagadnienia inżynierskie związane z eksploatacją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egzaminacyjny, projekty (zadania domowe)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E1_U04, E1_U05, E1_U07, E1_U08, E1_U11, E1_U12, E1_U14, E1_U15, E1_U16, E1_U17,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T1A_U05, T1A_U06, T1A_U07, T1A_U09, T1A_U09, T1A_U10, T1A_U11, T1A_U12, T1A_U12,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NK364_U3: </w:t>
      </w:r>
    </w:p>
    <w:p>
      <w:pPr/>
      <w:r>
        <w:rPr/>
        <w:t xml:space="preserve">Student umie zastosować metodykę TKE w kontroli eksploatacji bloku energetycznego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T1A_U11, T1A_U13</w:t>
      </w:r>
    </w:p>
    <w:p>
      <w:pPr>
        <w:keepNext w:val="1"/>
        <w:spacing w:after="10"/>
      </w:pPr>
      <w:r>
        <w:rPr>
          <w:b/>
          <w:bCs/>
        </w:rPr>
        <w:t xml:space="preserve">Efekt NK364_U4: </w:t>
      </w:r>
    </w:p>
    <w:p>
      <w:pPr/>
      <w:r>
        <w:rPr/>
        <w:t xml:space="preserve">Student zna i umie obliczyć typowe wskaźniki dyspozycyjności awaryjności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grupowe (zadanie na zajęciach)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Student 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NK364_K1: </w:t>
      </w:r>
    </w:p>
    <w:p>
      <w:pPr/>
      <w:r>
        <w:rPr/>
        <w:t xml:space="preserve">Student 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 i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2024-05-18T06:37:52+02:00</dcterms:created>
  <dcterms:modified xsi:type="dcterms:W3CDTF">2024-05-18T06:37:52+02:00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