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Sieci Przesyłowe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prof. Henryk Kaproń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 godzin, w tym:
a) udział w wykładach 15 godz.,
b) udział w ćwiczeniach 15 godz.,
c) udział w laboratorium 15 godz.
d) konsultacje 10 godz.
2) praca własna studenta 20 godz., w tym:
a) przygotowanie się do kolokwium - 10 godz.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55 godzin, w tym:
a) udział w wykładach 15 godz.,
b) udział w ćwiczeniach 15 godz.,
c) udział w laboratorium 15 godz.
d)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 25 godzin, w tym:
a) udział w laboratorium 15 godz.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elektroenergetyki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 studentów na wykładzie, 30 studentów na ćwiczeniach, 12 studentów na laboratorium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roli nowoczesnych sieci przesyłowych w procesie wytwarzania energii elektrycznej, jej przesyłu, dystrybucji i rozdziału do końcowych odbiorców. Zwrócenie uwagi na efektywność zarządzania obrotem energią oraz uzyskiwane efekty przez poszczególne podmioty znajdujące się w całym tym procesie.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
1.Definicja inteligentnych sieci przesyłowych (ISP)
2.ISP w elektroenergetyce, gazownictwie i ciepłownictwie
3.Zadania ISP w warunkach rynkowego obrotu energią
4.ISP a duzi producenci energii elektrycznej
5.ISP a generacja rozproszona i energetyka prosumencka
6.ISP a operator systemu dystrybucyjnego
Plan ćwiczeń rachunkowych
Analiza różnych konfiguracji elektrycznych obwodów zasilających w aglomeracji miejskiej.
Obliczanie mocy zapotrzebowanej do zasilania dużego osiedla mieszkaniowego.
Projekt sieci rozdzielczej zasilającej duże osiedle mieszkaniowe przy spełnieniu warunków napięciowych i prądowych.
Plan laboratorium
Zapoznanie się z pracą  centrum nadzoru i  kierowania pracą sieci przesyłowej,  dystrybucyjnej i źródeł  wytwórczych znajdujących się na terenie działania spółki PSE Centrum.
Udział w badaniach centralnego laboratorium cyfrowych terminali zabezpieczeniowych.
Zapoznanie się z pracą stacji rozdzielczej 440/110 kV.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sprawdzające wiedzę z wykładów.
2. Kolokwium z części ćwiczeniowej sprawdzające umiejętność rozwiązywania prostych zagadnień z zakresu przesyłu i dystrybucji energii.
3. Opracowanie projektu zasilania wybranego obszaru z uwzględnieniem mocy zapotrzebowanej, dopuszczalnych spadków napięć i wymaganych zabezpieczeń.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1.Enrique Santacana i inni : Geting smart. With a clearer vision of the intelligent grid, control emerges. IEEE Power &amp; Energy Magazin, March/April 2010.
2.Materiały ogólnopolskiej konferencji “Inteligentne sieci. Rynek, konsument i zasada zrównoważonego rozwoju” . Organizator URE, Warszawa 18.09.2012.
3.Borzena Matusiak: Modele biznesowe na nowym, zintegrowanym rynku energii. Wydawnictwo Uniwersytetu Łódzkiego 2013.
4.Jacek Malko: Narastający dylemat: oze vs elastyczność i wystarczalność generacji.
Rynek Energii nr 5, 2013 r. 
5.Adam Babś: Automatyzacja sieci rozdzielczych jako podstawowy element sieci inteligentnych. Automatyka - elektryka – zakłócenia,  nr 2/2013 r.
6. Kujszczyk S., Kochel M., Mińczuk A., Niestępski S., Parol M., Pasternakiewicz J., Wiśniewski T.: Elektroenergetyczne sieci rozdzielcze. Oficyna Wydawnicza PW, wydanie III, Warszawa, 2004.
7. Markiewicz H.: Instalacje elektryczne. Warszawa,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NK712_W11: </w:t>
      </w:r>
    </w:p>
    <w:p>
      <w:pPr/>
      <w:r>
        <w:rPr/>
        <w:t xml:space="preserve">																Potrafi definiować zadania stawiane przed Inteligentnymi Sieciami Przesyłowymi w energetyce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kolokwium,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NK712_U11: </w:t>
      </w:r>
    </w:p>
    <w:p>
      <w:pPr/>
      <w:r>
        <w:rPr/>
        <w:t xml:space="preserve">									Potrafi sporządzić pracę projektową fragmentu sieci rozdzielczej energii.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NK712_U12: </w:t>
      </w:r>
    </w:p>
    <w:p>
      <w:pPr/>
      <w:r>
        <w:rPr/>
        <w:t xml:space="preserve">											Potrafi wykorzystać zdobyte informacje do przedstawienia opracowania nt. funkcjonowania wybranych obszarów krajowej energetyki.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NK712_K11: </w:t>
      </w:r>
    </w:p>
    <w:p>
      <w:pPr/>
      <w:r>
        <w:rPr/>
        <w:t xml:space="preserve">																Potrafi współpracować w grupie zadaniowej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zespołowa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kolokwium,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NK712_W2: </w:t>
      </w:r>
    </w:p>
    <w:p>
      <w:pPr/>
      <w:r>
        <w:rPr/>
        <w:t xml:space="preserve">					Potrafi scharakteryzować Inteligentne Sieci Przesyłowe w energetyce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T1A_W05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NK712_U2: </w:t>
      </w:r>
    </w:p>
    <w:p>
      <w:pPr/>
      <w:r>
        <w:rPr/>
        <w:t xml:space="preserve">							Potrafi opisać aktualną i perspektywiczną strukturę krajowej elektroenergetyki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kolokwium,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NK712_K1: </w:t>
      </w:r>
    </w:p>
    <w:p>
      <w:pPr/>
      <w:r>
        <w:rPr/>
        <w:t xml:space="preserve">										Jest zdolny do organizacji pracy w zespole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2024-05-18T07:27:32+02:00</dcterms:created>
  <dcterms:modified xsi:type="dcterms:W3CDTF">2024-05-18T07:27:32+02:00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