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Wytwarzania Części Maszyn i Konstrukcji w Energetyce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Paweł Skowroński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NS736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bezpośrednich: 31, w tym:
a) udział w wykładach - 30 godz.
b) konsultacje - 1 godz.
2) Praca własna -20 godz., w tym:
a) bieżące przygotowywanie się do wykładów - studiowanie materiałów zaleconych przez prowadzącego - 10 godz; 
b)  przygotowanie do kolokwium zaliczeniowego - 10 godz.
RAZEM: 51 godz. 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 - liczba godzin bezpośrednich: 31, w tym:
a) udział w wykładach - 30 godz.
b) konsultacje - 1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dotyczące energetyki - prerekwizyty przedmiotów TMC i Podstawy Eksploatacji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Zapoznanie studentów z praktycznymi aspektami stosowania technologii wytwarzania dla maszyn i urządzeń energetycznych, 
z podstawami wytwarzania kluczowych elementów konstrukcyjnych, specjalistycznymi technologiami wytwarzania w energetyce.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Proces wytwarzania odlewów (formowanie modelu, wykonywanie formy, odlewanie, czynności wykańczające – sposób wykonania i parametry procesu). Urządzenia odlewnicze, materiały do budowy modeli i form, materiały odlewnicze. Szczególne technologie odlewnicze (kokilowe, wirowe, ciśnieniowe, etc.) i przykłady ich stosowania do produkcji elementów maszyn energetycznych. Kontrola jakości odlewów.
2.	Obróbka plastyczna – rodzaje i cele stosowania (walcowanie, kucie, tłoczenie, wyciąganie). Przegląd urządzeń do obróbki plastycznej – budowa i parametry. Przygotowanie materiału do obróbki plastycznej. Obróbka plastyczna przy produkcji rur. Przykłady obróbki plastycznej przy produkcji zbiorników i kanałów.
3.	Technologie spawania, uwarunkowania i przykłady ich stosowania. Materiały i urządzenia spawalnicze. Wady złączy spawanych. Metody kontroli jakości złącza. Dobór techniki spawania i kontroli jakości w produkcji naczyń ciśnieniowych i przy produkcji elementów konstrukcji stalowych.
4.	Rodzaje, cele i sposoby wykonywania obróbki cieplnej stali (i metali). Urządzenia stacjonarne i przenośne do obróbki cieplnej. Metody kontroli procesu. Obróbka cieplno-chemiczna – sposoby i przypadki stosowania (azotowanie, nawęglanie, inne). 
5.	Obróbka skrawaniem – rodzaje obrabiarek, ich podstawowe cechy konstrukcyjne, metody sterowania i zastosowanie (z przykładami). Charakterystyka podstawowych narzędzi do obróbki skrawaniem, stosowane materiały na narzędzia. Wybrane przykłady wykonawcze. Chropowatość powierzchni po obróbce – możliwe wymagania, metody badania. Uboczne skutki obróbki skrawaniem (utwardzanie powierzchni). Przykłady obróbki skrawaniem przy produkcji elementów maszyn energetycznych (m.in. łopatki wirników, koła zębate, trójniki kute i przewiercane)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specjalistyczna podana przez prowadzącego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NS736_W1: </w:t>
      </w:r>
    </w:p>
    <w:p>
      <w:pPr/>
      <w:r>
        <w:rPr/>
        <w:t xml:space="preserve">	Student posiada wiedzę o podstawowych metodach wytwarzania elementów i części urządzeń energetycznych 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E1_W28, E1_W30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T1A_W06, 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NS736_U1: </w:t>
      </w:r>
    </w:p>
    <w:p>
      <w:pPr/>
      <w:r>
        <w:rPr/>
        <w:t xml:space="preserve">student umie przygotować plan wytwarzania 	danej części podstawowych urządzeń energetycznych 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2025-04-07T12:54:51+02:00</dcterms:created>
  <dcterms:modified xsi:type="dcterms:W3CDTF">2025-04-07T12:54:51+02:00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