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w:t>
      </w:r>
    </w:p>
    <w:p>
      <w:pPr>
        <w:keepNext w:val="1"/>
        <w:spacing w:after="10"/>
      </w:pPr>
      <w:r>
        <w:rPr>
          <w:b/>
          <w:bCs/>
        </w:rPr>
        <w:t xml:space="preserve">Koordynator przedmiotu: </w:t>
      </w:r>
    </w:p>
    <w:p>
      <w:pPr>
        <w:spacing w:before="20" w:after="190"/>
      </w:pPr>
      <w:r>
        <w:rPr/>
        <w:t xml:space="preserve">prof. dr hab.inż. Sławczo Denczew /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IS1A_03/01</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z literaturą - 10, przygotowanie do kolokwium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Wodociągi i kanalizacja, Eksploatacja wodociągów i kanalizacji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efekty kierunkowe: </w:t>
      </w:r>
      <w:r>
        <w:rPr/>
        <w:t xml:space="preserve">I1A_W09_01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U10_01: </w:t>
      </w:r>
    </w:p>
    <w:p>
      <w:pPr/>
      <w:r>
        <w:rPr/>
        <w:t xml:space="preserve">Potrafi dostrzegać aspekty systemowe i pozatechniczne (środowiskowe, ekonomiczne, prawne)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2024-05-19T16:24:48+02:00</dcterms:created>
  <dcterms:modified xsi:type="dcterms:W3CDTF">2024-05-19T16:24:48+02:00</dcterms:modified>
</cp:coreProperties>
</file>

<file path=docProps/custom.xml><?xml version="1.0" encoding="utf-8"?>
<Properties xmlns="http://schemas.openxmlformats.org/officeDocument/2006/custom-properties" xmlns:vt="http://schemas.openxmlformats.org/officeDocument/2006/docPropsVTypes"/>
</file>