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IS1A_34/02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
Projekty: liczba godzin według planu studiów - 15, przygotowanie do zajęć - 5, zapoznanie ze wskazaną literaturą - 10, opracowanie koncepcji projektowej - 20, razem - 50; 
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- 15 h; 
Razem - 30 h = 1,2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 h, przygotowanie do zajęć - 5 h, zapoznanie ze wskazaną literaturą - 10 h, opracowanie koncepcji projektowej - 20 h; 
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Wentylacja i klimatyzacja, Ochrona powietrza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zagadnieniami wentylacji obiektów przemysłowych i instalacjami odciągów miejscowych, rozumienia procesów przemysłowych i zagrożeń wynikających z emisji substancji zanieczyszczających oraz nabycie przez studenta umiejętności w zakresie projektowania podstawowych instalacji mających za zadanie skuteczne ich usunięcie.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Rodzaje zanieczyszczeń w zakładach przemysłowych oraz ich dopuszczalne koncentracje wg przepisów prawa;
W2 - Urządzenia do chwytania zanieczyszczeń: ssawki, okapy, osłony, obudowy;
W3 - Ustalanie strumienia powietrza usuwanego z zanieczyszczeniami; 
W4 - Przewody instalacji odciągów miejscowych;
W5 - Zasady projektowania instalacji usuwających zanieczyszczenia; 
W6 - Urządzenia do oczyszczania powietrza odprowadzanego; 
W7 - Wentylacja przykładowych obiektów przemysłowych.
P1 - Omówienie zakresu opracowania koncepcji projektowej (na zaliczenie) dla wybranego budynku przemysłowego w zakresie usuwania zanieczyszczeń;
P2 - Przykładowe rozwiązania wentylacji przemysłowej i odciągów miejscowych w praktyce;
P3 - Przykłady obliczania elementów składowych instalacji wentylacji przemysłowej; 
P4 - Prezentacje przygotowanych przez studentów koncepcji projektowych instalacji usuwających zanieczyszczenia w obiektach przemysłowych.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 jest uzyskanie pozytywnych ocen z części wykładowej oraz części praktycznej. Ocena końcowa ustalana jest jako średnia ocen z poszczególnych form zajęć.
Zaliczenie części wykładowej odbędzie się na podstawie sprawdzianu przeprowadzonego na przedostatnich zajęciach w semestrze. Przewiduje się termin poprawkowy na ostatnich zajęciach w semestrze. Warunkiem zaliczenia części wykładowej jest uzyskanie pozytywnej oceny. Przy zaliczeniu sprawdzianu z części wykładowej stosowana będzie następująca skala ocen przyporządkowana określonej procentowo ilości wiedzy:  5,0 – 91÷100%, 4,5 – 81÷90%, 4,0 – 71÷80%, 3,5 – 61÷70%, 3,0 – 51÷60%, 2,0 – 0÷50%. 
Zaliczenie części projektowej odbywa się na podstawie oceny koncepcji projektowej przedstawianej przez studenta w formie prezentacji lub opracowania.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Malicki M., Wentylacja i klimatyzacja, PWN, Warszawa 1980
2. Szymański T., Wasiluk W., Wentylacja użytkowa-Poradnik, IPPU Masta, Gdańsk 1999
3. Pełech A., Wentylacja i klimatyzacja – podstawy, OWPWr, Wrocław 2008
4. Recknael H., Sprenger E., Honmann W., Schramek E.R., Poradnik „Ogrzewnictwo Klimatyzacja Ciepła woda Chłodnictwo”, Omni Scala, Wrocław 2008.
5. Aktualnie obowiązujące akty prawne i normy.
6. Materiały katalogowe.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W04_04: </w:t>
      </w:r>
    </w:p>
    <w:p>
      <w:pPr/>
      <w:r>
        <w:rPr/>
        <w:t xml:space="preserve">Ma szczegółową wiedzę pozwalającą na opracowanie koncepcji projektowej instalacji wentylacji przemysłowej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(W1-W7), Zadanie projektowe (P1-P4)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innych źródeł w zakresie wentylacji przemysłowej; potrafi integrować informacje uzyskane z różnych źródeł, wyciągać wnioski i proponować rozwiązania 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(W1-W7), Zadanie projektowe (P4)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dokonać identyfikacji procesu technologicznego i związanej z tym emisji szkodliwych zanieczyszczeń w celu sformułowania niezbędnych działań inżynierskich koniecznych do wykonania zadania projektowego w zakresie wentylacji przemysłowej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(W1), Zadanie projektowe (P4)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pozatechniczne aspekty i skutki działalności inżynierskiej. Rozumie wpływ działalności inżynierskiej na zdrowie i bezpieczeństwo ludzi w obiektach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(W1, W7), Zadanie projektowe (P2, 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2026-09-12T00:49:11+02:00</dcterms:created>
  <dcterms:modified xsi:type="dcterms:W3CDTF">2026-09-12T00:49:11+02:00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