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Ogrzewnictwo płaszczyznowe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 inż.Jan Ircha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IS1A_33/01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wg planu studiów - 30, zapoznanie ze wskazaną literaturą - 5, przygotowanie do kolokwium - 15, razem - 50;  Projekty: liczba godzin wg planu studiów - 15, zapoznanie ze wskazaną literaturą - 10, wykonanie prac projektowych - 25, razem - 50; Razem - 100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Projekty - 15 h; Razem - 45 h = 1,8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- 15 h, zapoznanie ze wskazaną literaturą - 10 h, wykonanie prac projektowych - 25 h, razem - 50 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Termodynamika techniczna, Mechanika płynów, Fizyka budowli, Ogrzewnictwo i ciepłownictwo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przez studenta umiejętności projektowania ogrzewania podłogowego i promieniowego w oparciu o nowe materiały i technologie.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Podstawy teoretyczne wymiany ciepła przez promieniowanie.                                                                  
W2 - Komfort cieplny człowieka. Ograniczenia dla ogrzewań podłogowych. Ograniczenia dla ogrzewań sufitowych i ściennych. Zdrowotne aspekty ogrzewań podłogowych.                                                                             W3 - Klasyfikacja i charakterystyka typów ogrzewań płaszczyznowych.                                                              
W4 - Układy hydrauliczne i regulacja wydajności wodnych ogrzewań płaszczyznowych.                                           
W5 - Łączenie ogrzewania płaszczyznowego i grzejnikowego w jednym systemie.                                   
W6 - Wykorzystanie instalacji ogrzewania płaszczyznowego do chłodzenia pomieszczeń.                                               
W7 - Wodne ogrzewanie podłogowe wylewane na mokro - budowa, sposoby mocowania przewodów, prowadzenie przewodów, rozkład temperatury na powierzchni podłogi, zasady projektowania, obliczenia cieplne, obliczenia hydrauliczne.                                                                  
W8 - Wspomaganie projektowania z wykorzystaniem programów komputerowych.                                                 
W9 - Aktualnie dostępne wodne ogrzewania podłogowe.                          
W10 - Ogrzewanie promieniowe: wodne promienniki taśmowe, gazowe promienniki podczerwieni, elektryczne promienniki podczerwieni. 
P1 - Założenia do projektu ogrzewania podłogowego i promieniowego w pomieszczeniach o różnej kubaturze;                                                                
 P2 - Obliczenia cieplne i hydrauliczne w wodnym ogrzewaniu podłogowym;                                                                            P3 - Ustalenie mocy, sposobu mocowania i ustawienia gazowych promienników podczerwieni; wentylacja pomieszczeń z promiennikami podczerwieni;                                                               
P4 - Rysunki, specyfikacja materiałów, opis techniczny.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wykładu i ćwiczeń projektowych. Łączna ocena przedmiotu stanowi średnią arytmetyczną ocen z  wykładu i projektu.
Zaliczenie treści wykładów dokonane będzie w formie dwóch sprawdzianów pisemnych, przeprowadzonych odpowiednio w połowie i na przedostatnich zajęciach przed zakończeniem semestru. Termin sprawdzianu poprawkowego dla tych zaliczeń będzie przypadał na ostatnich zajęciach przed zakończeniem semestru. Warunkiem zaliczenia wykładu jest uzyskanie pozytywnych ocen z obydwu sprawdzianów, zaś ocena wykładu stanowi średnią arytmetyczną z ocen obydwu sprawdzianów.
Zaliczenie ćwiczeń projektowych odbywać się będzie na podstawie oceny projektu ogrzewania podłogowego i promieniowego pomieszczeń oraz jego obronie przez studenta w formie odpowiedzi. Jeżeli w trakcie procedury zaliczania prowadzący stwierdzi niesamodzielność pracy studenta – student otrzymuje ocenę niedostateczną z tego zaliczenia, co w konsekwencji prowadzi do nie zaliczenia przedmiotu i wydania nowych założeń projektowych.
Przy zaliczeniu poszczególnych prac stosowana będzie następująca skala ocen przyporządkowana określonej procentowo, przyswojonej wiedzy:
5,0 – 91%-100%
4,5 – 81%- 90%
4,0 – 71%-80%
3,5 – 61%-70%
3,0 – 51%-60%
2,0 – 0%-50%.
Obecność na ćwiczeniach projektowych jest obowiązkowa. W uzasadnionych sytuacjach dopuszcza się nieobecność na maksymalnie dwóch zajęciach - wymagane usprawiedliwienie nieobecności. Studenci, którzy nie zaliczyli przedmiotu i uzyskali rejestrację na kolejny semestr, powinni zgłosić się do prowadzącego zajęcia na początku VIII semestru celem ustalenia terminu poprawy.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Koczyk H. "Ogrzewnictwo praktyczne", 2009;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Posiada uporządkowaną wiedzę ogólną związaną z zagadnieniami wymiany ciepła przez promieniowanie, komfortu cieplnego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W04_04: </w:t>
      </w:r>
    </w:p>
    <w:p>
      <w:pPr/>
      <w:r>
        <w:rPr/>
        <w:t xml:space="preserve">Ma szczegółową wiedzę związaną z zagadnieniami ogrzewań płaszczyznowych.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(W3 - W10); Zadanie projektowe (P2-P4)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podstawową wiedzę dotyczącą nowych rozwiązań stosowanych w ogrzewaniach płaszczyznowych.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(W8 - W10); Zadanie projektowe (P2-P4)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metody, techniki, narzędzia i materiały stosowane przy projektowaniu ogrzewań płaszczyznowych.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(W1-W10); Zadanie projektowe (P1-P4)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i branżowych baz danych w zakresie projektowania ogrzewań płaszczyznowych.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(W1-W10); Zadanie projektowe (P1-P4)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posługiwać się oprogramowaniem komputerowym (Microsoft Office i A-cad) właściwym do realizacji projektu ogrzewania płaszczyznowego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 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U16_03: </w:t>
      </w:r>
    </w:p>
    <w:p>
      <w:pPr/>
      <w:r>
        <w:rPr/>
        <w:t xml:space="preserve">Potrafi zgodnie z zadaną specyfikacją zaprojektować ogrzewanie płaszczyznowe wg wytycznych indywidualnych.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 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I1A_U16_03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się. Rozumie potrzebę poznawania nowych osiągnięć techniki, nowych materiałów i technologii w zakresie ogrzewnictwa płaszczyznowego..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(W8 - W10); Zadanie projektowe (P2-P4)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pozatechniczne aspekty i skutki działalności inżynierskiej w tym jej wpływu na środowisko i związanej z tym odpowiedzialności za podejmowane decyzje. Rozumie wpływ działalności inżynierskiej na zdrowie i bezpieczeństwo ludzi.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2024-05-19T16:47:21+02:00</dcterms:created>
  <dcterms:modified xsi:type="dcterms:W3CDTF">2024-05-19T16:47:21+02:00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