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Dzięgielewski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IN1A_15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- 20, zapoznanie ze wskazaną literaturą - 15, przygotowanie do zajęć - 15, razem - 50; Projekty: liczba godzin według planu studiów - 10, wykonanie projektu - 40, razem - 50; Razem - 100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- 20h; Projekty - 10h; Razem - 30h = 1,2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Wykonanie projektu - 50h = 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Rysunek techniczny i geometria wykreślna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15, projekt: 10-15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 rozumienie roli i zadań podstawowych elementów budynku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Warunki techniczne, jakim powinny odpowiadać budynki i ich usytuowanie na podstawie przepisów wykonawczych do ustawy Prawo Budowlane
W2 - Kryteria doboru i wymagania stawiane pionowym i poziomym przegrodom budowlanym. Układy konstrukcyjne budynków
W3 - Konstrukcja i zasady kształtowania fundamentów budynku
W4 - Ściany w budynkach – konstrukcja ścian w budynkach wykonanych w technologii tradycyjnej. Zasady doboru i wykonania przewodów kominowych w budynkach.
W5 - Stropy w budynkach – zasady doboru, wieńce i żebra rozdzielcze.
W6 - Konstrukcja i zasady kształtowania schodów
W7 - Konstrukcja i zasady kształtowania dachów drewnianych
W8 - Stropodachy oraz tarasy i balkony w budynkach wykonywanych w technologii tradycyjnej
W9 - Krycie dachów oraz odprowadzanie wód opadowych
W10 - Kryteria doboru stolarki i ślusarki budowlanej
W11 - Roboty wykończeniowe - tynki i okładziny.
W12 - Dylatacje w budynkach wznoszonych metodami tradycyjnymi – zasady doboru i konstruowania.
P1 - Projekt budynku mieszkalnego jednorodzinnego ze ścianami murowanymi, więźbą dachową drewnianą, stropami gęstożebrowymi.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jest:
- obecność na ćwiczeniach projektowych
- uzyskanie punktów od 16,5 do 30 w tym:   
            za sprawdziany od 10,5 do 20 pkt.
            za wykonanie i obronę projektu od 6 do 10 pkt. (ocena x 2)
Przeliczenie punktów na oceny końcowe jest następujące:
od  0,0 do 16,4 pkt. - 2,0; od 16,5 do 19,5 pkt. - 3,0; od 19,6 do 22,0 pkt. - 3.5; od 22,1 do 24,5 pkt. - 4,0; od 24,6 do 27,0 pkt. - 4,5; od 27,1 do 30,0 pkt. - 5,0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Rozporządzenie Ministra Infrastruktury z dnia 12 kwietnia 2002 r. w sprawie warunków technicznych, jakim powinny odpowiadać budynki i ich usytuowanie. (Dz. U. Nr 75, poz. 690 z póź. zm.)
2. Budownictwo ogólne, Tom 3, Elementy budynków, Podstawy projektowania, Arkady 2008.
3. Markiewicz P., Budownictwo ogólne dla architektów, ARCHI-PLUS, Kraków 2007.
4. Pyrak St., Michalak H., Domy jednorodzinne, konstruowanie i obliczanie, Arkady, Warszawa 2006.
5. Nożyński W., Przykłady obliczeń konstrukcji budowlanych z drewna, WSiP, 2000.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W04_01: </w:t>
      </w:r>
    </w:p>
    <w:p>
      <w:pPr/>
      <w:r>
        <w:rPr/>
        <w:t xml:space="preserve">Ma szczegółową wiedzę w zakresie kształtowania budynku i elementów budowlanych.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Zadanie projektowe P1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W08_01: </w:t>
      </w:r>
    </w:p>
    <w:p>
      <w:pPr/>
      <w:r>
        <w:rPr/>
        <w:t xml:space="preserve">Ma wiedzę ogólną na temat rozwoju i dokonań cywilizacji w zakresie budownictwa, ma świadomość konieczności stosowania aspektów prawnych w działalności inżynierskiej.  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U02_01: </w:t>
      </w:r>
    </w:p>
    <w:p>
      <w:pPr/>
      <w:r>
        <w:rPr/>
        <w:t xml:space="preserve">Potrafi posługiwać się rysunkiem technicznym oraz językiem technicznym.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P1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p>
      <w:pPr>
        <w:keepNext w:val="1"/>
        <w:spacing w:after="10"/>
      </w:pPr>
      <w:r>
        <w:rPr>
          <w:b/>
          <w:bCs/>
        </w:rPr>
        <w:t xml:space="preserve">Efekt U03_01: </w:t>
      </w:r>
    </w:p>
    <w:p>
      <w:pPr/>
      <w:r>
        <w:rPr/>
        <w:t xml:space="preserve">Potrafi przygotować w języku polskim udokumentowane opracowanie z zakresu budownictwa.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P1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Rozumie potrzebę poznawania nowych osiągnięć techniki budowlanej, nowych materiałów i technologii budowlanych.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sprawdzian opisowy (W2, W4, W5, W6, W7, W8, W9, W10, W11, W12), Zadanie projektowe P1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2026-08-01T00:27:23+02:00</dcterms:created>
  <dcterms:modified xsi:type="dcterms:W3CDTF">2026-08-01T00:27:23+02:00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